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1" w:rsidRDefault="00B211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Ibis Text;Times New Roman" w:hAnsi="Ibis Text;Times New Roman" w:cs="Arial"/>
          <w:b/>
          <w:sz w:val="24"/>
          <w:szCs w:val="24"/>
          <w:lang w:val="ru-RU"/>
        </w:rPr>
      </w:pPr>
    </w:p>
    <w:tbl>
      <w:tblPr>
        <w:tblW w:w="7610" w:type="pct"/>
        <w:tblInd w:w="-108" w:type="dxa"/>
        <w:tblLook w:val="0000" w:firstRow="0" w:lastRow="0" w:firstColumn="0" w:lastColumn="0" w:noHBand="0" w:noVBand="0"/>
      </w:tblPr>
      <w:tblGrid>
        <w:gridCol w:w="5456"/>
        <w:gridCol w:w="5629"/>
        <w:gridCol w:w="5456"/>
      </w:tblGrid>
      <w:tr w:rsidR="00EA3DA9" w:rsidRPr="003E6F05" w:rsidTr="00EA3DA9">
        <w:trPr>
          <w:gridAfter w:val="1"/>
          <w:wAfter w:w="5456" w:type="dxa"/>
          <w:trHeight w:val="215"/>
        </w:trPr>
        <w:tc>
          <w:tcPr>
            <w:tcW w:w="11085" w:type="dxa"/>
            <w:gridSpan w:val="2"/>
            <w:shd w:val="clear" w:color="auto" w:fill="auto"/>
          </w:tcPr>
          <w:p w:rsidR="00EA3DA9" w:rsidRDefault="00EA3DA9" w:rsidP="00BE1A58">
            <w:pPr>
              <w:jc w:val="center"/>
              <w:rPr>
                <w:rFonts w:ascii="Calibri" w:hAnsi="Calibri" w:cs="Arial"/>
                <w:b/>
                <w:sz w:val="22"/>
                <w:szCs w:val="22"/>
                <w:lang w:val="ru-RU" w:eastAsia="ru-RU"/>
              </w:rPr>
            </w:pPr>
            <w:r>
              <w:rPr>
                <w:rFonts w:ascii="Calibri" w:hAnsi="Calibri" w:cs="Arial"/>
                <w:b/>
                <w:sz w:val="22"/>
                <w:szCs w:val="22"/>
                <w:lang w:val="ru-RU" w:eastAsia="ru-RU"/>
              </w:rPr>
              <w:t>Договор об оказании гостиничных услуг</w:t>
            </w:r>
            <w:r>
              <w:rPr>
                <w:rFonts w:ascii="Calibri" w:hAnsi="Calibri" w:cs="Arial"/>
                <w:b/>
                <w:sz w:val="22"/>
                <w:szCs w:val="22"/>
                <w:shd w:val="clear" w:color="auto" w:fill="FFFFFF"/>
                <w:lang w:val="ru-RU" w:eastAsia="ru-RU"/>
              </w:rPr>
              <w:t xml:space="preserve">   </w:t>
            </w:r>
          </w:p>
        </w:tc>
      </w:tr>
      <w:tr w:rsidR="00EA3DA9" w:rsidRPr="003E6F05" w:rsidTr="00EA3DA9">
        <w:trPr>
          <w:gridAfter w:val="1"/>
          <w:wAfter w:w="5456" w:type="dxa"/>
          <w:trHeight w:val="215"/>
        </w:trPr>
        <w:tc>
          <w:tcPr>
            <w:tcW w:w="11085" w:type="dxa"/>
            <w:gridSpan w:val="2"/>
            <w:shd w:val="clear" w:color="auto" w:fill="auto"/>
          </w:tcPr>
          <w:p w:rsidR="00EA3DA9" w:rsidRDefault="00EA3DA9">
            <w:pPr>
              <w:snapToGrid w:val="0"/>
              <w:jc w:val="center"/>
              <w:rPr>
                <w:rFonts w:ascii="Calibri" w:hAnsi="Calibri" w:cs="Arial"/>
                <w:sz w:val="22"/>
                <w:szCs w:val="22"/>
                <w:lang w:val="ru-RU" w:eastAsia="ru-RU"/>
              </w:rPr>
            </w:pPr>
          </w:p>
        </w:tc>
      </w:tr>
      <w:tr w:rsidR="00EA3DA9" w:rsidRPr="00E9103E" w:rsidTr="00EA3DA9">
        <w:trPr>
          <w:gridAfter w:val="1"/>
          <w:wAfter w:w="5456" w:type="dxa"/>
          <w:trHeight w:val="215"/>
        </w:trPr>
        <w:tc>
          <w:tcPr>
            <w:tcW w:w="11085" w:type="dxa"/>
            <w:gridSpan w:val="2"/>
            <w:shd w:val="clear" w:color="auto" w:fill="auto"/>
          </w:tcPr>
          <w:p w:rsidR="00EA3DA9" w:rsidRPr="00E9103E" w:rsidRDefault="00EA3DA9" w:rsidP="00906351">
            <w:pPr>
              <w:rPr>
                <w:rFonts w:ascii="Calibri" w:hAnsi="Calibri" w:cs="Arial"/>
                <w:sz w:val="22"/>
                <w:szCs w:val="22"/>
                <w:lang w:val="ru-RU" w:eastAsia="ru-RU"/>
              </w:rPr>
            </w:pPr>
            <w:r>
              <w:rPr>
                <w:rFonts w:ascii="Calibri" w:hAnsi="Calibri" w:cs="Calibri"/>
                <w:color w:val="000000"/>
                <w:sz w:val="22"/>
                <w:szCs w:val="22"/>
                <w:lang w:val="ru-RU"/>
              </w:rPr>
              <w:t>г</w:t>
            </w:r>
            <w:r w:rsidRPr="00E9103E">
              <w:rPr>
                <w:rFonts w:ascii="Calibri" w:hAnsi="Calibri" w:cs="Calibri"/>
                <w:color w:val="000000"/>
                <w:sz w:val="22"/>
                <w:szCs w:val="22"/>
                <w:lang w:val="ru-RU"/>
              </w:rPr>
              <w:t xml:space="preserve">. </w:t>
            </w:r>
            <w:r w:rsidR="00A90680">
              <w:rPr>
                <w:rFonts w:ascii="Calibri" w:hAnsi="Calibri" w:cs="Calibri"/>
                <w:color w:val="000000"/>
                <w:sz w:val="22"/>
                <w:szCs w:val="22"/>
                <w:lang w:val="ru-RU"/>
              </w:rPr>
              <w:t>Самара</w:t>
            </w:r>
            <w:r w:rsidRPr="00E9103E">
              <w:rPr>
                <w:rFonts w:ascii="Calibri" w:hAnsi="Calibri" w:cs="Calibri"/>
                <w:color w:val="000000"/>
                <w:sz w:val="22"/>
                <w:szCs w:val="22"/>
                <w:lang w:val="ru-RU"/>
              </w:rPr>
              <w:t xml:space="preserve">                                                          </w:t>
            </w:r>
            <w:r w:rsidR="00A90680" w:rsidRPr="00E9103E">
              <w:rPr>
                <w:rFonts w:ascii="Calibri" w:hAnsi="Calibri" w:cs="Calibri"/>
                <w:color w:val="000000"/>
                <w:sz w:val="22"/>
                <w:szCs w:val="22"/>
                <w:lang w:val="ru-RU"/>
              </w:rPr>
              <w:t xml:space="preserve">                                                                                                               </w:t>
            </w:r>
            <w:r w:rsidRPr="00E9103E">
              <w:rPr>
                <w:rFonts w:ascii="Calibri" w:hAnsi="Calibri" w:cs="Calibri"/>
                <w:color w:val="000000"/>
                <w:sz w:val="22"/>
                <w:szCs w:val="22"/>
                <w:lang w:val="ru-RU"/>
              </w:rPr>
              <w:t xml:space="preserve">        </w:t>
            </w:r>
          </w:p>
        </w:tc>
      </w:tr>
      <w:tr w:rsidR="00EA3DA9" w:rsidRPr="00E9103E" w:rsidTr="00EA3DA9">
        <w:trPr>
          <w:gridAfter w:val="1"/>
          <w:wAfter w:w="5456" w:type="dxa"/>
          <w:trHeight w:val="215"/>
        </w:trPr>
        <w:tc>
          <w:tcPr>
            <w:tcW w:w="11085" w:type="dxa"/>
            <w:gridSpan w:val="2"/>
            <w:shd w:val="clear" w:color="auto" w:fill="auto"/>
          </w:tcPr>
          <w:p w:rsidR="00EA3DA9" w:rsidRPr="00E9103E" w:rsidRDefault="00EA3DA9">
            <w:pPr>
              <w:snapToGrid w:val="0"/>
              <w:jc w:val="center"/>
              <w:rPr>
                <w:rFonts w:ascii="Calibri" w:hAnsi="Calibri" w:cs="Arial"/>
                <w:sz w:val="22"/>
                <w:szCs w:val="22"/>
                <w:lang w:val="ru-RU" w:eastAsia="ru-RU"/>
              </w:rPr>
            </w:pPr>
          </w:p>
        </w:tc>
      </w:tr>
      <w:tr w:rsidR="00EA3DA9" w:rsidRPr="003E6F05" w:rsidTr="00EA3DA9">
        <w:trPr>
          <w:gridAfter w:val="1"/>
          <w:wAfter w:w="5456" w:type="dxa"/>
          <w:trHeight w:val="215"/>
        </w:trPr>
        <w:tc>
          <w:tcPr>
            <w:tcW w:w="11085" w:type="dxa"/>
            <w:gridSpan w:val="2"/>
            <w:shd w:val="clear" w:color="auto" w:fill="auto"/>
          </w:tcPr>
          <w:p w:rsidR="00EA3DA9" w:rsidRPr="00EA3DA9" w:rsidRDefault="00EA3DA9">
            <w:pPr>
              <w:jc w:val="both"/>
              <w:rPr>
                <w:lang w:val="ru-RU"/>
              </w:rPr>
            </w:pPr>
            <w:r>
              <w:rPr>
                <w:rFonts w:ascii="Calibri" w:hAnsi="Calibri" w:cs="Arial"/>
                <w:b/>
                <w:sz w:val="22"/>
                <w:szCs w:val="22"/>
                <w:lang w:val="ru-RU" w:eastAsia="ru-RU"/>
              </w:rPr>
              <w:t>Общество с ограниченной ответственностью «</w:t>
            </w:r>
            <w:r w:rsidR="00A90680">
              <w:rPr>
                <w:rFonts w:ascii="Calibri" w:hAnsi="Calibri" w:cs="Arial"/>
                <w:b/>
                <w:sz w:val="22"/>
                <w:szCs w:val="22"/>
                <w:lang w:val="ru-RU" w:eastAsia="ru-RU"/>
              </w:rPr>
              <w:t>Старт</w:t>
            </w:r>
            <w:r>
              <w:rPr>
                <w:rFonts w:ascii="Calibri" w:hAnsi="Calibri" w:cs="Arial"/>
                <w:b/>
                <w:sz w:val="22"/>
                <w:szCs w:val="22"/>
                <w:lang w:val="ru-RU" w:eastAsia="ru-RU"/>
              </w:rPr>
              <w:t>» (ООО «</w:t>
            </w:r>
            <w:r w:rsidR="00A90680">
              <w:rPr>
                <w:rFonts w:ascii="Calibri" w:hAnsi="Calibri" w:cs="Arial"/>
                <w:b/>
                <w:sz w:val="22"/>
                <w:szCs w:val="22"/>
                <w:lang w:val="ru-RU" w:eastAsia="ru-RU"/>
              </w:rPr>
              <w:t>Старт</w:t>
            </w:r>
            <w:r>
              <w:rPr>
                <w:rFonts w:ascii="Calibri" w:hAnsi="Calibri" w:cs="Arial"/>
                <w:b/>
                <w:sz w:val="22"/>
                <w:szCs w:val="22"/>
                <w:lang w:val="ru-RU" w:eastAsia="ru-RU"/>
              </w:rPr>
              <w:t>»)/</w:t>
            </w:r>
            <w:r w:rsidR="00A90680">
              <w:rPr>
                <w:rFonts w:ascii="Calibri" w:hAnsi="Calibri" w:cs="Arial"/>
                <w:b/>
                <w:sz w:val="22"/>
                <w:szCs w:val="22"/>
                <w:lang w:val="ru-RU" w:eastAsia="ru-RU"/>
              </w:rPr>
              <w:t>7 Авеню Отель-Спа</w:t>
            </w:r>
            <w:r>
              <w:rPr>
                <w:rFonts w:ascii="Calibri" w:hAnsi="Calibri" w:cs="Arial"/>
                <w:sz w:val="22"/>
                <w:szCs w:val="22"/>
                <w:lang w:val="ru-RU" w:eastAsia="ru-RU"/>
              </w:rPr>
              <w:t xml:space="preserve">, именуемое в </w:t>
            </w:r>
            <w:r w:rsidR="00A90680">
              <w:rPr>
                <w:rFonts w:ascii="Calibri" w:hAnsi="Calibri" w:cs="Arial"/>
                <w:sz w:val="22"/>
                <w:szCs w:val="22"/>
                <w:lang w:val="ru-RU" w:eastAsia="ru-RU"/>
              </w:rPr>
              <w:t>дальнейшем «Гостиница», в лице Кордонеца Олега Владимировича</w:t>
            </w:r>
            <w:r w:rsidR="00A90680">
              <w:rPr>
                <w:rFonts w:ascii="Calibri" w:hAnsi="Calibri" w:cs="Arial"/>
                <w:color w:val="000000"/>
                <w:sz w:val="22"/>
                <w:szCs w:val="22"/>
                <w:lang w:val="ru-RU" w:eastAsia="ru-RU"/>
              </w:rPr>
              <w:t xml:space="preserve">, </w:t>
            </w:r>
            <w:r>
              <w:rPr>
                <w:rFonts w:ascii="Calibri" w:hAnsi="Calibri" w:cs="Arial"/>
                <w:color w:val="000000"/>
                <w:sz w:val="22"/>
                <w:szCs w:val="22"/>
                <w:lang w:val="ru-RU" w:eastAsia="ru-RU"/>
              </w:rPr>
              <w:t xml:space="preserve"> директора</w:t>
            </w:r>
            <w:r>
              <w:rPr>
                <w:rFonts w:ascii="Calibri" w:hAnsi="Calibri" w:cs="Arial"/>
                <w:sz w:val="22"/>
                <w:szCs w:val="22"/>
                <w:lang w:val="ru-RU" w:eastAsia="ru-RU"/>
              </w:rPr>
              <w:t>,  действующего на основании Устава, и</w:t>
            </w:r>
            <w:r w:rsidR="00BE1A58" w:rsidRPr="00BE1A58">
              <w:rPr>
                <w:rFonts w:ascii="Calibri" w:hAnsi="Calibri" w:cs="Arial"/>
                <w:sz w:val="22"/>
                <w:szCs w:val="22"/>
                <w:lang w:val="ru-RU" w:eastAsia="ru-RU"/>
              </w:rPr>
              <w:t>_______________________________</w:t>
            </w:r>
            <w:r>
              <w:rPr>
                <w:rFonts w:ascii="Calibri" w:hAnsi="Calibri" w:cs="Arial"/>
                <w:sz w:val="22"/>
                <w:szCs w:val="22"/>
                <w:lang w:val="ru-RU" w:eastAsia="ru-RU"/>
              </w:rPr>
              <w:t>, именуемое в дальнейшем «Клиент, совместно далее по тексту именуемые «Стороны», заключили настоящий договор об оказании гостиничных услуг (далее по тексту «договор») на следующих условиях:</w:t>
            </w:r>
            <w:r>
              <w:rPr>
                <w:lang w:val="ru-RU"/>
              </w:rPr>
              <w:t xml:space="preserve"> </w:t>
            </w:r>
          </w:p>
          <w:p w:rsidR="00EA3DA9" w:rsidRDefault="00EA3DA9">
            <w:pPr>
              <w:jc w:val="both"/>
              <w:rPr>
                <w:lang w:val="ru-RU"/>
              </w:rPr>
            </w:pPr>
          </w:p>
          <w:p w:rsidR="00EA3DA9" w:rsidRPr="00EA3DA9" w:rsidRDefault="00EA3DA9">
            <w:pPr>
              <w:jc w:val="both"/>
              <w:rPr>
                <w:lang w:val="ru-RU"/>
              </w:rPr>
            </w:pPr>
            <w:r>
              <w:rPr>
                <w:rFonts w:ascii="Calibri" w:hAnsi="Calibri" w:cs="Arial"/>
                <w:b/>
                <w:color w:val="000000"/>
                <w:sz w:val="22"/>
                <w:szCs w:val="22"/>
                <w:lang w:val="ru-RU" w:eastAsia="ru-RU"/>
              </w:rPr>
              <w:t>1</w:t>
            </w:r>
            <w:r w:rsidRPr="00EA3DA9">
              <w:rPr>
                <w:rFonts w:ascii="Calibri" w:hAnsi="Calibri" w:cs="Arial"/>
                <w:b/>
                <w:color w:val="000000"/>
                <w:sz w:val="22"/>
                <w:szCs w:val="22"/>
                <w:lang w:val="ru-RU" w:eastAsia="ru-RU"/>
              </w:rPr>
              <w:t xml:space="preserve"> – </w:t>
            </w:r>
            <w:r>
              <w:rPr>
                <w:rFonts w:ascii="Calibri" w:hAnsi="Calibri" w:cs="Arial"/>
                <w:b/>
                <w:color w:val="000000"/>
                <w:sz w:val="22"/>
                <w:szCs w:val="22"/>
                <w:lang w:val="ru-RU" w:eastAsia="ru-RU"/>
              </w:rPr>
              <w:t>ТЕРМИНЫ И ОПРЕДЕЛЕНИЯ</w:t>
            </w:r>
          </w:p>
          <w:p w:rsidR="00EA3DA9" w:rsidRDefault="00EA3DA9">
            <w:pPr>
              <w:jc w:val="both"/>
              <w:rPr>
                <w:rFonts w:ascii="Calibri" w:hAnsi="Calibri" w:cs="Arial"/>
                <w:b/>
                <w:color w:val="000000"/>
                <w:sz w:val="22"/>
                <w:szCs w:val="22"/>
                <w:lang w:val="ru-RU" w:eastAsia="ru-RU"/>
              </w:rPr>
            </w:pPr>
          </w:p>
          <w:p w:rsidR="00EA3DA9" w:rsidRDefault="00EA3DA9">
            <w:pPr>
              <w:jc w:val="both"/>
              <w:rPr>
                <w:rFonts w:ascii="Calibri" w:hAnsi="Calibri" w:cs="Arial"/>
                <w:sz w:val="22"/>
                <w:szCs w:val="22"/>
                <w:lang w:val="ru-RU" w:eastAsia="ru-RU"/>
              </w:rPr>
            </w:pPr>
            <w:r>
              <w:rPr>
                <w:rFonts w:ascii="Calibri" w:hAnsi="Calibri" w:cs="Arial"/>
                <w:sz w:val="22"/>
                <w:szCs w:val="22"/>
                <w:lang w:val="ru-RU" w:eastAsia="ru-RU"/>
              </w:rPr>
              <w:t>Для целей толкования настоящего Договора, а также документов, составленных Сторонами в его исполнение, термины и определения используются в общепринятых значениях, за исключением приведенных ниже:</w:t>
            </w:r>
          </w:p>
          <w:p w:rsidR="00EA3DA9" w:rsidRPr="00EA3DA9" w:rsidRDefault="00EA3DA9">
            <w:pPr>
              <w:jc w:val="both"/>
              <w:rPr>
                <w:lang w:val="ru-RU"/>
              </w:rPr>
            </w:pPr>
            <w:r>
              <w:rPr>
                <w:rFonts w:ascii="Calibri" w:hAnsi="Calibri" w:cs="Arial"/>
                <w:b/>
                <w:bCs/>
                <w:sz w:val="22"/>
                <w:szCs w:val="22"/>
                <w:lang w:val="ru-RU" w:eastAsia="ru-RU"/>
              </w:rPr>
              <w:t xml:space="preserve">Гостиница – </w:t>
            </w:r>
            <w:r>
              <w:rPr>
                <w:rFonts w:ascii="Calibri" w:hAnsi="Calibri" w:cs="Arial"/>
                <w:sz w:val="22"/>
                <w:szCs w:val="22"/>
                <w:lang w:val="ru-RU" w:eastAsia="ru-RU"/>
              </w:rPr>
              <w:t xml:space="preserve">гостиница, расположенная по адресу: </w:t>
            </w:r>
          </w:p>
          <w:p w:rsidR="00EA3DA9" w:rsidRDefault="00EA3DA9">
            <w:pPr>
              <w:jc w:val="both"/>
              <w:rPr>
                <w:rFonts w:ascii="Calibri" w:hAnsi="Calibri" w:cs="Arial"/>
                <w:sz w:val="22"/>
                <w:szCs w:val="22"/>
                <w:lang w:val="ru-RU" w:eastAsia="ru-RU"/>
              </w:rPr>
            </w:pPr>
            <w:r>
              <w:rPr>
                <w:rFonts w:ascii="Calibri" w:hAnsi="Calibri" w:cs="Arial"/>
                <w:sz w:val="22"/>
                <w:szCs w:val="22"/>
                <w:lang w:val="ru-RU" w:eastAsia="ru-RU"/>
              </w:rPr>
              <w:t xml:space="preserve">Россия, </w:t>
            </w:r>
            <w:r w:rsidR="00A90680">
              <w:rPr>
                <w:rFonts w:ascii="Calibri" w:hAnsi="Calibri" w:cs="Arial"/>
                <w:sz w:val="22"/>
                <w:szCs w:val="22"/>
                <w:lang w:val="ru-RU" w:eastAsia="ru-RU"/>
              </w:rPr>
              <w:t>443100</w:t>
            </w:r>
            <w:r>
              <w:rPr>
                <w:rFonts w:ascii="Calibri" w:hAnsi="Calibri" w:cs="Arial"/>
                <w:sz w:val="22"/>
                <w:szCs w:val="22"/>
                <w:lang w:val="ru-RU" w:eastAsia="ru-RU"/>
              </w:rPr>
              <w:t xml:space="preserve">, г. </w:t>
            </w:r>
            <w:r w:rsidR="00A90680">
              <w:rPr>
                <w:rFonts w:ascii="Calibri" w:hAnsi="Calibri" w:cs="Arial"/>
                <w:sz w:val="22"/>
                <w:szCs w:val="22"/>
                <w:lang w:val="ru-RU" w:eastAsia="ru-RU"/>
              </w:rPr>
              <w:t>Самара</w:t>
            </w:r>
            <w:r>
              <w:rPr>
                <w:rFonts w:ascii="Calibri" w:hAnsi="Calibri" w:cs="Arial"/>
                <w:sz w:val="22"/>
                <w:szCs w:val="22"/>
                <w:lang w:val="ru-RU" w:eastAsia="ru-RU"/>
              </w:rPr>
              <w:t xml:space="preserve">, ул. </w:t>
            </w:r>
            <w:r w:rsidR="00A90680">
              <w:rPr>
                <w:rFonts w:ascii="Calibri" w:hAnsi="Calibri" w:cs="Arial"/>
                <w:sz w:val="22"/>
                <w:szCs w:val="22"/>
                <w:lang w:val="ru-RU" w:eastAsia="ru-RU"/>
              </w:rPr>
              <w:t xml:space="preserve">Ново-Садовая </w:t>
            </w:r>
            <w:r>
              <w:rPr>
                <w:rFonts w:ascii="Calibri" w:hAnsi="Calibri" w:cs="Arial"/>
                <w:sz w:val="22"/>
                <w:szCs w:val="22"/>
                <w:lang w:val="ru-RU" w:eastAsia="ru-RU"/>
              </w:rPr>
              <w:t xml:space="preserve"> </w:t>
            </w:r>
            <w:r w:rsidR="00A90680">
              <w:rPr>
                <w:rFonts w:ascii="Calibri" w:hAnsi="Calibri" w:cs="Arial"/>
                <w:sz w:val="22"/>
                <w:szCs w:val="22"/>
                <w:lang w:val="ru-RU" w:eastAsia="ru-RU"/>
              </w:rPr>
              <w:t>3</w:t>
            </w:r>
          </w:p>
          <w:p w:rsidR="00EA3DA9" w:rsidRPr="00EA3DA9" w:rsidRDefault="00EA3DA9">
            <w:pPr>
              <w:jc w:val="both"/>
              <w:rPr>
                <w:lang w:val="ru-RU"/>
              </w:rPr>
            </w:pPr>
            <w:r>
              <w:rPr>
                <w:rFonts w:ascii="Calibri" w:hAnsi="Calibri" w:cs="Arial"/>
                <w:b/>
                <w:bCs/>
                <w:sz w:val="22"/>
                <w:szCs w:val="22"/>
                <w:lang w:val="ru-RU" w:eastAsia="ru-RU"/>
              </w:rPr>
              <w:t xml:space="preserve">Услуги проживания </w:t>
            </w:r>
            <w:r>
              <w:rPr>
                <w:rFonts w:ascii="Calibri" w:hAnsi="Calibri" w:cs="Arial"/>
                <w:sz w:val="22"/>
                <w:szCs w:val="22"/>
                <w:lang w:val="ru-RU" w:eastAsia="ru-RU"/>
              </w:rPr>
              <w:t>– услуги, оказываемые Гостиницей по бронированию номеров и проживанию гостей Клиента в Гостинице.</w:t>
            </w:r>
          </w:p>
          <w:p w:rsidR="00EA3DA9" w:rsidRDefault="00EA3DA9">
            <w:pPr>
              <w:jc w:val="both"/>
              <w:rPr>
                <w:rFonts w:ascii="Calibri" w:hAnsi="Calibri" w:cs="Arial"/>
                <w:sz w:val="22"/>
                <w:szCs w:val="22"/>
                <w:lang w:val="ru-RU" w:eastAsia="ru-RU"/>
              </w:rPr>
            </w:pPr>
            <w:r>
              <w:rPr>
                <w:rFonts w:ascii="Calibri" w:hAnsi="Calibri" w:cs="Arial"/>
                <w:b/>
                <w:sz w:val="22"/>
                <w:szCs w:val="22"/>
                <w:lang w:val="ru-RU" w:eastAsia="ru-RU"/>
              </w:rPr>
              <w:t xml:space="preserve">Официальные Тарифы Гостиницы – </w:t>
            </w:r>
            <w:r>
              <w:rPr>
                <w:rFonts w:ascii="Calibri" w:hAnsi="Calibri" w:cs="Arial"/>
                <w:sz w:val="22"/>
                <w:szCs w:val="22"/>
                <w:lang w:val="ru-RU" w:eastAsia="ru-RU"/>
              </w:rPr>
              <w:t>стоимость Услуг проживания, устанавливаемая гостиницей для всех клиентов на условиях публичного Договора.</w:t>
            </w:r>
          </w:p>
          <w:p w:rsidR="00EA3DA9" w:rsidRDefault="00EA3DA9">
            <w:pPr>
              <w:jc w:val="both"/>
              <w:rPr>
                <w:rFonts w:ascii="Calibri" w:hAnsi="Calibri" w:cs="Arial"/>
                <w:sz w:val="22"/>
                <w:szCs w:val="22"/>
                <w:lang w:val="ru-RU" w:eastAsia="ru-RU"/>
              </w:rPr>
            </w:pPr>
            <w:r>
              <w:rPr>
                <w:rFonts w:ascii="Calibri" w:hAnsi="Calibri" w:cs="Arial"/>
                <w:b/>
                <w:sz w:val="22"/>
                <w:szCs w:val="22"/>
                <w:lang w:val="ru-RU" w:eastAsia="ru-RU"/>
              </w:rPr>
              <w:t>Индивидуальные Тарифы Гостиницы</w:t>
            </w:r>
            <w:r>
              <w:rPr>
                <w:rFonts w:ascii="Calibri" w:hAnsi="Calibri" w:cs="Arial"/>
                <w:sz w:val="22"/>
                <w:szCs w:val="22"/>
                <w:lang w:val="ru-RU" w:eastAsia="ru-RU"/>
              </w:rPr>
              <w:t xml:space="preserve"> - стоимость Услуг проживания, устанавливаемая гостиницей для клиентов на условиях данного Договора.</w:t>
            </w:r>
          </w:p>
          <w:p w:rsidR="00EA3DA9" w:rsidRPr="00EA3DA9" w:rsidRDefault="00EA3DA9">
            <w:pPr>
              <w:rPr>
                <w:lang w:val="ru-RU"/>
              </w:rPr>
            </w:pPr>
            <w:r>
              <w:rPr>
                <w:rFonts w:ascii="Calibri" w:hAnsi="Calibri" w:cs="Calibri"/>
                <w:b/>
                <w:sz w:val="22"/>
                <w:szCs w:val="22"/>
                <w:lang w:val="ru-RU"/>
              </w:rPr>
              <w:t>Корпоративные  Тарифы Гостиницы -</w:t>
            </w:r>
            <w:r>
              <w:rPr>
                <w:rFonts w:ascii="Calibri" w:hAnsi="Calibri" w:cs="Calibri"/>
                <w:sz w:val="22"/>
                <w:szCs w:val="22"/>
                <w:lang w:val="ru-RU"/>
              </w:rPr>
              <w:t xml:space="preserve"> Тарифы по размещению в Гостинице, предоставляемые корпоративным клиентам на договорной основе, являются закрытыми для широкого круга пользователей. Устанавливаются Гостиницей самостоятельно, как для групп компаний, исходя из количества ожидаемых бронирований комнато-ночей в год, так и для отдельно взятых компаний, исходя из их индивидуальных особенностей и их значимости для Гостиницы. Все условия и детали по корпоративным тарифам указаны в договорах с компаниями в индивидуальном порядке</w:t>
            </w:r>
          </w:p>
          <w:p w:rsidR="00EA3DA9" w:rsidRDefault="00EA3DA9">
            <w:pPr>
              <w:jc w:val="both"/>
              <w:rPr>
                <w:rFonts w:ascii="Calibri" w:hAnsi="Calibri" w:cs="Arial"/>
                <w:sz w:val="22"/>
                <w:szCs w:val="22"/>
                <w:lang w:val="ru-RU" w:eastAsia="ru-RU"/>
              </w:rPr>
            </w:pPr>
          </w:p>
          <w:p w:rsidR="00EA3DA9" w:rsidRPr="00EA3DA9" w:rsidRDefault="00EA3DA9">
            <w:pPr>
              <w:jc w:val="both"/>
              <w:rPr>
                <w:lang w:val="ru-RU"/>
              </w:rPr>
            </w:pPr>
            <w:r>
              <w:rPr>
                <w:rFonts w:ascii="Calibri" w:hAnsi="Calibri" w:cs="Arial"/>
                <w:b/>
                <w:sz w:val="22"/>
                <w:szCs w:val="22"/>
                <w:lang w:val="ru-RU" w:eastAsia="ru-RU"/>
              </w:rPr>
              <w:t>Групповые</w:t>
            </w:r>
            <w:r>
              <w:rPr>
                <w:rFonts w:ascii="Calibri" w:hAnsi="Calibri" w:cs="Arial"/>
                <w:sz w:val="22"/>
                <w:szCs w:val="22"/>
                <w:lang w:val="ru-RU" w:eastAsia="ru-RU"/>
              </w:rPr>
              <w:t xml:space="preserve"> </w:t>
            </w:r>
            <w:r>
              <w:rPr>
                <w:rFonts w:ascii="Calibri" w:hAnsi="Calibri" w:cs="Arial"/>
                <w:b/>
                <w:bCs/>
                <w:sz w:val="22"/>
                <w:szCs w:val="22"/>
                <w:lang w:val="ru-RU" w:eastAsia="ru-RU"/>
              </w:rPr>
              <w:t xml:space="preserve">Тарифы Гостиницы для Клиента – </w:t>
            </w:r>
            <w:r>
              <w:rPr>
                <w:rFonts w:ascii="Calibri" w:hAnsi="Calibri" w:cs="Arial"/>
                <w:sz w:val="22"/>
                <w:szCs w:val="22"/>
                <w:lang w:val="ru-RU" w:eastAsia="ru-RU"/>
              </w:rPr>
              <w:t>тарифы предоставляются Клиенту только для формирования Туристического Пакета Услуг и могут использоваться Клиентом для реализации третьим лицам только как часть туристического пакета. В случае если данные Тарифы используются Клиентом для реализации услуг проживания с опубликованием цен отдельно от туристического пакета, в том числе в интернете, то продажа должна осуществляться по ценам не ниже Официальных Тарифов Гостиницы.</w:t>
            </w:r>
          </w:p>
          <w:p w:rsidR="00EA3DA9" w:rsidRPr="00EA3DA9" w:rsidRDefault="00EA3DA9">
            <w:pPr>
              <w:jc w:val="both"/>
              <w:rPr>
                <w:lang w:val="ru-RU"/>
              </w:rPr>
            </w:pPr>
            <w:r>
              <w:rPr>
                <w:rFonts w:ascii="Calibri" w:hAnsi="Calibri" w:cs="Arial"/>
                <w:b/>
                <w:bCs/>
                <w:sz w:val="22"/>
                <w:szCs w:val="22"/>
                <w:lang w:val="ru-RU" w:eastAsia="ru-RU"/>
              </w:rPr>
              <w:t xml:space="preserve">Валюта Договора – </w:t>
            </w:r>
            <w:r>
              <w:rPr>
                <w:rFonts w:ascii="Calibri" w:hAnsi="Calibri" w:cs="Arial"/>
                <w:bCs/>
                <w:sz w:val="22"/>
                <w:szCs w:val="22"/>
                <w:lang w:val="ru-RU" w:eastAsia="ru-RU"/>
              </w:rPr>
              <w:t>рубли РФ.</w:t>
            </w:r>
          </w:p>
          <w:p w:rsidR="00EA3DA9" w:rsidRDefault="00EA3DA9">
            <w:pPr>
              <w:jc w:val="both"/>
              <w:rPr>
                <w:rFonts w:ascii="Calibri" w:hAnsi="Calibri" w:cs="Arial"/>
                <w:color w:val="000000"/>
                <w:sz w:val="22"/>
                <w:szCs w:val="22"/>
                <w:lang w:val="ru-RU" w:eastAsia="ru-RU"/>
              </w:rPr>
            </w:pPr>
            <w:r>
              <w:rPr>
                <w:rFonts w:ascii="Calibri" w:hAnsi="Calibri" w:cs="Arial"/>
                <w:b/>
                <w:bCs/>
                <w:sz w:val="22"/>
                <w:szCs w:val="22"/>
                <w:lang w:val="ru-RU" w:eastAsia="ru-RU"/>
              </w:rPr>
              <w:t>Гости</w:t>
            </w:r>
            <w:r>
              <w:rPr>
                <w:rFonts w:ascii="Calibri" w:hAnsi="Calibri" w:cs="Arial"/>
                <w:bCs/>
                <w:sz w:val="22"/>
                <w:szCs w:val="22"/>
                <w:lang w:val="ru-RU" w:eastAsia="ru-RU"/>
              </w:rPr>
              <w:t xml:space="preserve"> – </w:t>
            </w:r>
            <w:r>
              <w:rPr>
                <w:rFonts w:ascii="Calibri" w:hAnsi="Calibri" w:cs="Arial"/>
                <w:color w:val="000000"/>
                <w:sz w:val="22"/>
                <w:szCs w:val="22"/>
                <w:lang w:val="ru-RU" w:eastAsia="ru-RU"/>
              </w:rPr>
              <w:t>любое лицо, направленное Клиентом (гражданина РФ, иностранного гражданина, лицо без гражданства), которому Гостиница оказывает услуги по предварительной заявке Клиента в соответствии с настоящим Договором.</w:t>
            </w:r>
          </w:p>
          <w:p w:rsidR="00EA3DA9" w:rsidRDefault="00EA3DA9">
            <w:pPr>
              <w:jc w:val="both"/>
              <w:rPr>
                <w:rFonts w:ascii="Calibri" w:hAnsi="Calibri" w:cs="Arial"/>
                <w:bCs/>
                <w:sz w:val="22"/>
                <w:szCs w:val="22"/>
                <w:lang w:val="ru-RU" w:eastAsia="ru-RU"/>
              </w:rPr>
            </w:pPr>
            <w:r>
              <w:rPr>
                <w:rFonts w:ascii="Calibri" w:eastAsia="Calibri" w:hAnsi="Calibri" w:cs="Calibri"/>
                <w:b/>
                <w:bCs/>
                <w:sz w:val="22"/>
                <w:szCs w:val="22"/>
                <w:lang w:val="ru-RU" w:eastAsia="ru-RU"/>
              </w:rPr>
              <w:t xml:space="preserve"> </w:t>
            </w:r>
            <w:r>
              <w:rPr>
                <w:rFonts w:ascii="Calibri" w:hAnsi="Calibri" w:cs="Arial"/>
                <w:b/>
                <w:bCs/>
                <w:sz w:val="22"/>
                <w:szCs w:val="22"/>
                <w:lang w:val="ru-RU" w:eastAsia="ru-RU"/>
              </w:rPr>
              <w:t>Групповое размещение</w:t>
            </w:r>
            <w:r>
              <w:rPr>
                <w:rFonts w:ascii="Calibri" w:hAnsi="Calibri" w:cs="Arial"/>
                <w:bCs/>
                <w:sz w:val="22"/>
                <w:szCs w:val="22"/>
                <w:lang w:val="ru-RU" w:eastAsia="ru-RU"/>
              </w:rPr>
              <w:t xml:space="preserve"> –  размещение группы лиц по заявке Клиента, занимающих, как минимум,  одновременно 10 номеров.</w:t>
            </w:r>
          </w:p>
          <w:p w:rsidR="00EA3DA9" w:rsidRDefault="00EA3DA9">
            <w:pPr>
              <w:jc w:val="both"/>
              <w:rPr>
                <w:rFonts w:ascii="Calibri" w:hAnsi="Calibri" w:cs="Arial"/>
                <w:sz w:val="22"/>
                <w:szCs w:val="22"/>
                <w:lang w:val="ru-RU" w:eastAsia="ru-RU"/>
              </w:rPr>
            </w:pPr>
            <w:r>
              <w:rPr>
                <w:rFonts w:ascii="Calibri" w:hAnsi="Calibri" w:cs="Arial"/>
                <w:b/>
                <w:sz w:val="22"/>
                <w:szCs w:val="22"/>
                <w:lang w:val="ru-RU" w:eastAsia="ru-RU"/>
              </w:rPr>
              <w:t>Депозит</w:t>
            </w:r>
            <w:r>
              <w:rPr>
                <w:rFonts w:ascii="Calibri" w:hAnsi="Calibri" w:cs="Arial"/>
                <w:sz w:val="22"/>
                <w:szCs w:val="22"/>
                <w:lang w:val="ru-RU" w:eastAsia="ru-RU"/>
              </w:rPr>
              <w:t xml:space="preserve"> – фиксированная сумма на одного гостя при групповых заездах, которую запрашивает Гостиница до момента заезда в случае возникновения непредвиденных расходов в период проживания группы. Сумма возвращается в полном объеме за исключением затрат, понесенных Гостиницей в случае причененного гостями ущерба.</w:t>
            </w:r>
          </w:p>
          <w:p w:rsidR="00EA3DA9" w:rsidRDefault="00EA3DA9">
            <w:pPr>
              <w:jc w:val="both"/>
              <w:rPr>
                <w:rFonts w:ascii="Calibri" w:hAnsi="Calibri" w:cs="Arial"/>
                <w:sz w:val="22"/>
                <w:szCs w:val="22"/>
                <w:lang w:val="ru-RU" w:eastAsia="ru-RU"/>
              </w:rPr>
            </w:pPr>
            <w:r>
              <w:rPr>
                <w:rFonts w:ascii="Calibri" w:hAnsi="Calibri" w:cs="Arial"/>
                <w:b/>
                <w:sz w:val="22"/>
                <w:szCs w:val="22"/>
                <w:lang w:val="ru-RU" w:eastAsia="ru-RU"/>
              </w:rPr>
              <w:lastRenderedPageBreak/>
              <w:t>Опубликованный тариф</w:t>
            </w:r>
            <w:r>
              <w:rPr>
                <w:rFonts w:ascii="Calibri" w:hAnsi="Calibri" w:cs="Arial"/>
                <w:sz w:val="22"/>
                <w:szCs w:val="22"/>
                <w:lang w:val="ru-RU" w:eastAsia="ru-RU"/>
              </w:rPr>
              <w:t xml:space="preserve"> – текущий тариф без ограничений ("RAC"), действующий в Гостинице на момент заезда Гостя.</w:t>
            </w:r>
          </w:p>
        </w:tc>
      </w:tr>
      <w:tr w:rsidR="00EA3DA9" w:rsidRPr="003E6F05" w:rsidTr="00EA3DA9">
        <w:trPr>
          <w:gridAfter w:val="1"/>
          <w:wAfter w:w="5456" w:type="dxa"/>
          <w:trHeight w:val="215"/>
        </w:trPr>
        <w:tc>
          <w:tcPr>
            <w:tcW w:w="11085" w:type="dxa"/>
            <w:gridSpan w:val="2"/>
            <w:shd w:val="clear" w:color="auto" w:fill="auto"/>
          </w:tcPr>
          <w:p w:rsidR="00EA3DA9" w:rsidRDefault="00EA3DA9">
            <w:pPr>
              <w:snapToGrid w:val="0"/>
              <w:jc w:val="center"/>
              <w:rPr>
                <w:rFonts w:ascii="Calibri" w:hAnsi="Calibri" w:cs="Arial"/>
                <w:color w:val="385623"/>
                <w:sz w:val="22"/>
                <w:szCs w:val="22"/>
                <w:lang w:val="ru-RU" w:eastAsia="ru-RU"/>
              </w:rPr>
            </w:pPr>
          </w:p>
        </w:tc>
      </w:tr>
      <w:tr w:rsidR="00EA3DA9" w:rsidTr="00EA3DA9">
        <w:trPr>
          <w:gridAfter w:val="1"/>
          <w:wAfter w:w="5456" w:type="dxa"/>
          <w:trHeight w:val="215"/>
        </w:trPr>
        <w:tc>
          <w:tcPr>
            <w:tcW w:w="11085" w:type="dxa"/>
            <w:gridSpan w:val="2"/>
            <w:shd w:val="clear" w:color="auto" w:fill="auto"/>
          </w:tcPr>
          <w:p w:rsidR="00EA3DA9" w:rsidRDefault="00EA3DA9">
            <w:pPr>
              <w:rPr>
                <w:rFonts w:ascii="Calibri" w:hAnsi="Calibri" w:cs="Arial"/>
                <w:b/>
                <w:color w:val="000000"/>
                <w:sz w:val="22"/>
                <w:szCs w:val="22"/>
                <w:lang w:val="ru-RU" w:eastAsia="ru-RU"/>
              </w:rPr>
            </w:pPr>
            <w:r>
              <w:rPr>
                <w:rFonts w:ascii="Calibri" w:hAnsi="Calibri" w:cs="Arial"/>
                <w:b/>
                <w:color w:val="000000"/>
                <w:sz w:val="22"/>
                <w:szCs w:val="22"/>
                <w:lang w:val="ru-RU" w:eastAsia="ru-RU"/>
              </w:rPr>
              <w:t>2</w:t>
            </w:r>
            <w:r>
              <w:rPr>
                <w:rFonts w:ascii="Calibri" w:hAnsi="Calibri" w:cs="Arial"/>
                <w:b/>
                <w:color w:val="000000"/>
                <w:sz w:val="22"/>
                <w:szCs w:val="22"/>
                <w:lang w:eastAsia="ru-RU"/>
              </w:rPr>
              <w:t xml:space="preserve"> – </w:t>
            </w:r>
            <w:r>
              <w:rPr>
                <w:rFonts w:ascii="Calibri" w:hAnsi="Calibri" w:cs="Arial"/>
                <w:b/>
                <w:color w:val="000000"/>
                <w:sz w:val="22"/>
                <w:szCs w:val="22"/>
                <w:lang w:val="ru-RU" w:eastAsia="ru-RU"/>
              </w:rPr>
              <w:t>ПРЕДМЕТ ДОГОВОРА</w:t>
            </w:r>
          </w:p>
        </w:tc>
      </w:tr>
      <w:tr w:rsidR="00EA3DA9" w:rsidTr="00EA3DA9">
        <w:trPr>
          <w:gridAfter w:val="1"/>
          <w:wAfter w:w="5456" w:type="dxa"/>
          <w:trHeight w:val="215"/>
        </w:trPr>
        <w:tc>
          <w:tcPr>
            <w:tcW w:w="11085" w:type="dxa"/>
            <w:gridSpan w:val="2"/>
            <w:shd w:val="clear" w:color="auto" w:fill="auto"/>
          </w:tcPr>
          <w:p w:rsidR="00EA3DA9" w:rsidRDefault="00EA3DA9">
            <w:pPr>
              <w:snapToGrid w:val="0"/>
              <w:jc w:val="center"/>
              <w:rPr>
                <w:rFonts w:ascii="Calibri" w:hAnsi="Calibri" w:cs="Arial"/>
                <w:color w:val="000000"/>
                <w:sz w:val="22"/>
                <w:szCs w:val="22"/>
                <w:lang w:val="ru-RU" w:eastAsia="ru-RU"/>
              </w:rPr>
            </w:pPr>
          </w:p>
        </w:tc>
      </w:tr>
      <w:tr w:rsidR="00EA3DA9" w:rsidRPr="003E6F05" w:rsidTr="00EA3DA9">
        <w:trPr>
          <w:gridAfter w:val="1"/>
          <w:wAfter w:w="5456" w:type="dxa"/>
          <w:trHeight w:val="215"/>
        </w:trPr>
        <w:tc>
          <w:tcPr>
            <w:tcW w:w="11085" w:type="dxa"/>
            <w:gridSpan w:val="2"/>
            <w:shd w:val="clear" w:color="auto" w:fill="auto"/>
          </w:tcPr>
          <w:p w:rsidR="00EA3DA9" w:rsidRPr="00EA3DA9" w:rsidRDefault="00EA3DA9">
            <w:pPr>
              <w:jc w:val="both"/>
              <w:rPr>
                <w:lang w:val="ru-RU"/>
              </w:rPr>
            </w:pPr>
            <w:r>
              <w:rPr>
                <w:rFonts w:ascii="Calibri" w:hAnsi="Calibri" w:cs="Arial"/>
                <w:sz w:val="22"/>
                <w:szCs w:val="22"/>
                <w:lang w:val="ru-RU" w:eastAsia="ru-RU"/>
              </w:rPr>
              <w:t xml:space="preserve">2.1. Гостиница по заявке Клиента обязуется оказывать комплекс гостиничных услуг (далее по тексту - «Услуги») Гостям Клиента в соответствии с условиями настоящего Договора, а Клиент обязуется принимать и оплачивать Услуги. </w:t>
            </w:r>
          </w:p>
          <w:p w:rsidR="00EA3DA9" w:rsidRPr="00EA3DA9" w:rsidRDefault="00EA3DA9">
            <w:pPr>
              <w:jc w:val="both"/>
              <w:rPr>
                <w:lang w:val="ru-RU"/>
              </w:rPr>
            </w:pPr>
            <w:r>
              <w:rPr>
                <w:rFonts w:ascii="Calibri" w:hAnsi="Calibri" w:cs="Arial"/>
                <w:sz w:val="22"/>
                <w:szCs w:val="22"/>
                <w:lang w:val="ru-RU" w:eastAsia="ru-RU"/>
              </w:rPr>
              <w:t>2.2. Перечень оказываемых Гостиницей услуг, определяются дополнительным соглашением к настоящему договору, которые подписываются обеими Сторонами и являются неотъемлемой  частью настоящего договора.</w:t>
            </w:r>
          </w:p>
        </w:tc>
      </w:tr>
      <w:tr w:rsidR="00EA3DA9" w:rsidRPr="003E6F05" w:rsidTr="00EA3DA9">
        <w:trPr>
          <w:gridAfter w:val="1"/>
          <w:wAfter w:w="5456" w:type="dxa"/>
          <w:trHeight w:val="215"/>
        </w:trPr>
        <w:tc>
          <w:tcPr>
            <w:tcW w:w="11085" w:type="dxa"/>
            <w:gridSpan w:val="2"/>
            <w:shd w:val="clear" w:color="auto" w:fill="auto"/>
          </w:tcPr>
          <w:p w:rsidR="00EA3DA9" w:rsidRDefault="00EA3DA9">
            <w:pPr>
              <w:jc w:val="both"/>
              <w:rPr>
                <w:rFonts w:ascii="Calibri" w:hAnsi="Calibri" w:cs="Arial"/>
                <w:color w:val="000000"/>
                <w:sz w:val="22"/>
                <w:szCs w:val="22"/>
                <w:lang w:val="ru-RU" w:eastAsia="ru-RU"/>
              </w:rPr>
            </w:pPr>
            <w:r>
              <w:rPr>
                <w:rFonts w:ascii="Calibri" w:hAnsi="Calibri" w:cs="Arial"/>
                <w:color w:val="000000"/>
                <w:sz w:val="22"/>
                <w:szCs w:val="22"/>
                <w:lang w:val="ru-RU" w:eastAsia="ru-RU"/>
              </w:rPr>
              <w:t>2.3. Порядок и правила проживания в Гостинице устанавливаются Гостиницей.</w:t>
            </w:r>
          </w:p>
          <w:p w:rsidR="00EA3DA9" w:rsidRDefault="00EA3DA9">
            <w:pPr>
              <w:jc w:val="both"/>
              <w:rPr>
                <w:rFonts w:ascii="Calibri" w:hAnsi="Calibri" w:cs="Arial"/>
                <w:color w:val="000000"/>
                <w:sz w:val="22"/>
                <w:szCs w:val="22"/>
                <w:lang w:val="ru-RU" w:eastAsia="ru-RU"/>
              </w:rPr>
            </w:pPr>
          </w:p>
        </w:tc>
      </w:tr>
      <w:tr w:rsidR="00EA3DA9" w:rsidRPr="003E6F05" w:rsidTr="00EA3DA9">
        <w:trPr>
          <w:gridAfter w:val="1"/>
          <w:wAfter w:w="5456" w:type="dxa"/>
          <w:trHeight w:val="215"/>
        </w:trPr>
        <w:tc>
          <w:tcPr>
            <w:tcW w:w="11085" w:type="dxa"/>
            <w:gridSpan w:val="2"/>
            <w:shd w:val="clear" w:color="auto" w:fill="auto"/>
          </w:tcPr>
          <w:p w:rsidR="00EA3DA9" w:rsidRDefault="00EA3DA9">
            <w:pPr>
              <w:snapToGrid w:val="0"/>
              <w:jc w:val="both"/>
              <w:rPr>
                <w:rFonts w:ascii="Calibri" w:hAnsi="Calibri" w:cs="Arial"/>
                <w:b/>
                <w:sz w:val="22"/>
                <w:szCs w:val="22"/>
                <w:lang w:val="ru-RU" w:eastAsia="ru-RU"/>
              </w:rPr>
            </w:pPr>
          </w:p>
        </w:tc>
      </w:tr>
      <w:tr w:rsidR="00EA3DA9" w:rsidTr="00EA3DA9">
        <w:trPr>
          <w:gridAfter w:val="1"/>
          <w:wAfter w:w="5456" w:type="dxa"/>
          <w:trHeight w:val="215"/>
        </w:trPr>
        <w:tc>
          <w:tcPr>
            <w:tcW w:w="11085" w:type="dxa"/>
            <w:gridSpan w:val="2"/>
            <w:shd w:val="clear" w:color="auto" w:fill="auto"/>
          </w:tcPr>
          <w:p w:rsidR="00EA3DA9" w:rsidRDefault="00EA3DA9">
            <w:pPr>
              <w:jc w:val="both"/>
              <w:rPr>
                <w:rFonts w:ascii="Calibri" w:hAnsi="Calibri" w:cs="Arial"/>
                <w:b/>
                <w:sz w:val="22"/>
                <w:szCs w:val="22"/>
                <w:lang w:eastAsia="ru-RU"/>
              </w:rPr>
            </w:pPr>
            <w:r>
              <w:rPr>
                <w:rFonts w:ascii="Calibri" w:hAnsi="Calibri" w:cs="Arial"/>
                <w:b/>
                <w:sz w:val="22"/>
                <w:szCs w:val="22"/>
                <w:lang w:eastAsia="ru-RU"/>
              </w:rPr>
              <w:t>3 –</w:t>
            </w:r>
            <w:r>
              <w:rPr>
                <w:rFonts w:ascii="Calibri" w:hAnsi="Calibri" w:cs="Arial"/>
                <w:b/>
                <w:sz w:val="22"/>
                <w:szCs w:val="22"/>
                <w:lang w:val="ru-RU" w:eastAsia="ru-RU"/>
              </w:rPr>
              <w:t xml:space="preserve"> ТАРИФЫ</w:t>
            </w:r>
            <w:r>
              <w:rPr>
                <w:rFonts w:ascii="Calibri" w:hAnsi="Calibri" w:cs="Arial"/>
                <w:b/>
                <w:sz w:val="22"/>
                <w:szCs w:val="22"/>
                <w:lang w:eastAsia="ru-RU"/>
              </w:rPr>
              <w:t xml:space="preserve"> </w:t>
            </w:r>
          </w:p>
        </w:tc>
      </w:tr>
      <w:tr w:rsidR="00EA3DA9" w:rsidTr="00EA3DA9">
        <w:trPr>
          <w:gridAfter w:val="1"/>
          <w:wAfter w:w="5456" w:type="dxa"/>
          <w:trHeight w:val="215"/>
        </w:trPr>
        <w:tc>
          <w:tcPr>
            <w:tcW w:w="11085" w:type="dxa"/>
            <w:gridSpan w:val="2"/>
            <w:shd w:val="clear" w:color="auto" w:fill="auto"/>
          </w:tcPr>
          <w:p w:rsidR="00EA3DA9" w:rsidRDefault="00EA3DA9">
            <w:pPr>
              <w:snapToGrid w:val="0"/>
              <w:jc w:val="both"/>
              <w:rPr>
                <w:rFonts w:ascii="Calibri" w:hAnsi="Calibri" w:cs="Arial"/>
                <w:sz w:val="22"/>
                <w:szCs w:val="22"/>
                <w:lang w:eastAsia="ru-RU"/>
              </w:rPr>
            </w:pPr>
          </w:p>
        </w:tc>
      </w:tr>
      <w:tr w:rsidR="00EA3DA9" w:rsidRPr="003E6F05" w:rsidTr="00EA3DA9">
        <w:trPr>
          <w:gridAfter w:val="1"/>
          <w:wAfter w:w="5456" w:type="dxa"/>
          <w:trHeight w:val="215"/>
        </w:trPr>
        <w:tc>
          <w:tcPr>
            <w:tcW w:w="11085" w:type="dxa"/>
            <w:gridSpan w:val="2"/>
            <w:shd w:val="clear" w:color="auto" w:fill="auto"/>
          </w:tcPr>
          <w:p w:rsidR="00EA3DA9" w:rsidRDefault="00EA3DA9">
            <w:pPr>
              <w:jc w:val="both"/>
              <w:rPr>
                <w:rFonts w:ascii="Calibri" w:hAnsi="Calibri" w:cs="Arial"/>
                <w:bCs/>
                <w:iCs/>
                <w:sz w:val="22"/>
                <w:szCs w:val="22"/>
                <w:lang w:val="ru-RU" w:eastAsia="ru-RU"/>
              </w:rPr>
            </w:pPr>
            <w:r>
              <w:rPr>
                <w:rFonts w:ascii="Calibri" w:hAnsi="Calibri" w:cs="Arial"/>
                <w:sz w:val="22"/>
                <w:szCs w:val="22"/>
                <w:lang w:val="ru-RU" w:eastAsia="ru-RU"/>
              </w:rPr>
              <w:t xml:space="preserve">3.1. </w:t>
            </w:r>
            <w:r>
              <w:rPr>
                <w:rFonts w:ascii="Calibri" w:hAnsi="Calibri" w:cs="Arial"/>
                <w:bCs/>
                <w:sz w:val="22"/>
                <w:szCs w:val="22"/>
                <w:lang w:val="ru-RU" w:eastAsia="ru-RU"/>
              </w:rPr>
              <w:t xml:space="preserve">Цены на размещение, оказываемые Гостиницей приводятся в приложении к настоящему договору. Цены на услуги,  не указанные в приложении № 1 к настоящему Договору предоставляются Клиенту в соответствии с прейскурантом, действующим в Гостинице на момент бронирования. </w:t>
            </w:r>
            <w:r>
              <w:rPr>
                <w:rFonts w:ascii="Calibri" w:hAnsi="Calibri" w:cs="Arial"/>
                <w:bCs/>
                <w:iCs/>
                <w:sz w:val="22"/>
                <w:szCs w:val="22"/>
                <w:lang w:val="ru-RU" w:eastAsia="ru-RU"/>
              </w:rPr>
              <w:t xml:space="preserve">Указанные цены включают НДС. </w:t>
            </w:r>
          </w:p>
          <w:p w:rsidR="00EA3DA9" w:rsidRPr="00EA3DA9" w:rsidRDefault="00EA3DA9">
            <w:pPr>
              <w:jc w:val="both"/>
              <w:rPr>
                <w:lang w:val="ru-RU"/>
              </w:rPr>
            </w:pPr>
            <w:r>
              <w:rPr>
                <w:rFonts w:ascii="Calibri" w:hAnsi="Calibri" w:cs="Arial"/>
                <w:bCs/>
                <w:sz w:val="22"/>
                <w:szCs w:val="22"/>
                <w:lang w:val="ru-RU" w:eastAsia="ru-RU"/>
              </w:rPr>
              <w:t>3.2.</w:t>
            </w:r>
            <w:r>
              <w:rPr>
                <w:rFonts w:ascii="Calibri" w:hAnsi="Calibri" w:cs="Arial"/>
                <w:sz w:val="22"/>
                <w:szCs w:val="22"/>
                <w:lang w:val="ru-RU" w:eastAsia="ru-RU"/>
              </w:rPr>
              <w:t xml:space="preserve"> </w:t>
            </w:r>
            <w:r>
              <w:rPr>
                <w:rFonts w:ascii="Calibri" w:hAnsi="Calibri" w:cs="Arial"/>
                <w:bCs/>
                <w:sz w:val="22"/>
                <w:szCs w:val="22"/>
                <w:lang w:val="ru-RU" w:eastAsia="ru-RU"/>
              </w:rPr>
              <w:t>Настоящий Договор составлен из расчета использования совокупно минимум</w:t>
            </w:r>
            <w:r>
              <w:rPr>
                <w:rFonts w:ascii="Calibri" w:hAnsi="Calibri" w:cs="Arial"/>
                <w:bCs/>
                <w:sz w:val="22"/>
                <w:szCs w:val="22"/>
                <w:u w:val="single"/>
                <w:lang w:val="ru-RU" w:eastAsia="ru-RU"/>
              </w:rPr>
              <w:t xml:space="preserve"> 100 </w:t>
            </w:r>
            <w:r>
              <w:rPr>
                <w:rFonts w:ascii="Calibri" w:hAnsi="Calibri" w:cs="Arial"/>
                <w:bCs/>
                <w:sz w:val="22"/>
                <w:szCs w:val="22"/>
                <w:lang w:val="ru-RU" w:eastAsia="ru-RU"/>
              </w:rPr>
              <w:t>ночей в год Клиентом и его аффилированными лицами. Ежеквартальная оценка будет проводиться Гостиницей и Клиентом с целью проанализировать, в каком объеме Клиент бронирует запланированные ночи проживания. Гостиница оставляет за собой право возобновить обсуждение тарифов, указанных в договоре, или предложить Клиенту лучший опубликованный тариф дня без ограничений в случае, если количество суток проживания, которыми воспользовался Клиент, меньше запланированного в любой из 6-месячных периодов.</w:t>
            </w:r>
          </w:p>
          <w:p w:rsidR="00EA3DA9" w:rsidRDefault="00EA3DA9">
            <w:pPr>
              <w:jc w:val="both"/>
              <w:rPr>
                <w:rFonts w:ascii="Calibri" w:hAnsi="Calibri" w:cs="Arial"/>
                <w:bCs/>
                <w:sz w:val="22"/>
                <w:szCs w:val="22"/>
                <w:lang w:val="ru-RU" w:eastAsia="ru-RU"/>
              </w:rPr>
            </w:pPr>
            <w:r>
              <w:rPr>
                <w:rFonts w:ascii="Calibri" w:hAnsi="Calibri" w:cs="Arial"/>
                <w:sz w:val="22"/>
                <w:szCs w:val="22"/>
                <w:lang w:val="ru-RU" w:eastAsia="ru-RU"/>
              </w:rPr>
              <w:t xml:space="preserve">3.3. </w:t>
            </w:r>
            <w:r>
              <w:rPr>
                <w:rFonts w:ascii="Calibri" w:hAnsi="Calibri" w:cs="Arial"/>
                <w:bCs/>
                <w:sz w:val="22"/>
                <w:szCs w:val="22"/>
                <w:lang w:val="ru-RU" w:eastAsia="ru-RU"/>
              </w:rPr>
              <w:t xml:space="preserve">Цены, указанные в Дополнительном соглашении № 1 к настоящему Договору, могут не предоставляться в периоды высокой загрузки. </w:t>
            </w:r>
          </w:p>
          <w:p w:rsidR="00EA3DA9" w:rsidRDefault="00EA3DA9">
            <w:pPr>
              <w:jc w:val="both"/>
              <w:rPr>
                <w:rFonts w:ascii="Calibri" w:hAnsi="Calibri" w:cs="Arial"/>
                <w:bCs/>
                <w:sz w:val="22"/>
                <w:szCs w:val="22"/>
                <w:lang w:val="ru-RU" w:eastAsia="ru-RU"/>
              </w:rPr>
            </w:pPr>
            <w:r>
              <w:rPr>
                <w:rFonts w:ascii="Calibri" w:hAnsi="Calibri" w:cs="Arial"/>
                <w:bCs/>
                <w:sz w:val="22"/>
                <w:szCs w:val="22"/>
                <w:lang w:val="ru-RU" w:eastAsia="ru-RU"/>
              </w:rPr>
              <w:t>3.4. Гостиница оставляет за собой право изменять цены. В этом случае Гостиница отправляет официальное уведомление Клиенту не позднее, чем за 60 дней календарных  до предполагаемой даты введения новых цен. При этом изменение цен не будет распространяться на уже подтвержденные бронирования. В течение 30 (тридцать) дней Клиент должен в письменном виде сообщить о согласии или несогласии с новыми ценами.</w:t>
            </w:r>
          </w:p>
          <w:p w:rsidR="00EA3DA9" w:rsidRPr="00EA3DA9" w:rsidRDefault="00EA3DA9">
            <w:pPr>
              <w:jc w:val="both"/>
              <w:rPr>
                <w:lang w:val="ru-RU"/>
              </w:rPr>
            </w:pPr>
            <w:r>
              <w:rPr>
                <w:rFonts w:ascii="Calibri" w:hAnsi="Calibri" w:cs="Arial"/>
                <w:bCs/>
                <w:sz w:val="22"/>
                <w:szCs w:val="22"/>
                <w:lang w:val="ru-RU" w:eastAsia="ru-RU"/>
              </w:rPr>
              <w:t>3.5. В случае согласия Клиента с новыми ценами их введение оформляется Сторонами путем подписания Дополнительного соглашения к настоящему Договору. В случае несогласия Клиента с новыми ценами или непредставления ответа на такое предложение в установленный срок, Гостиница вправе в одностороннем порядке досрочно расторгнуть настоящий Договор в соответствии со статьей 12 настоящего Договора.</w:t>
            </w:r>
          </w:p>
          <w:p w:rsidR="00EA3DA9" w:rsidRDefault="00EA3DA9">
            <w:pPr>
              <w:jc w:val="both"/>
              <w:rPr>
                <w:rFonts w:ascii="Calibri" w:hAnsi="Calibri" w:cs="Arial"/>
                <w:bCs/>
                <w:sz w:val="22"/>
                <w:szCs w:val="22"/>
                <w:lang w:val="ru-RU" w:eastAsia="ru-RU"/>
              </w:rPr>
            </w:pPr>
          </w:p>
          <w:p w:rsidR="00EA3DA9" w:rsidRDefault="00EA3DA9">
            <w:pPr>
              <w:jc w:val="both"/>
              <w:rPr>
                <w:rFonts w:ascii="Calibri" w:hAnsi="Calibri" w:cs="Arial"/>
                <w:bCs/>
                <w:sz w:val="22"/>
                <w:szCs w:val="22"/>
                <w:lang w:val="ru-RU" w:eastAsia="ru-RU"/>
              </w:rPr>
            </w:pPr>
          </w:p>
        </w:tc>
      </w:tr>
      <w:tr w:rsidR="00EA3DA9" w:rsidRPr="003E6F05" w:rsidTr="00EA3DA9">
        <w:trPr>
          <w:gridAfter w:val="1"/>
          <w:wAfter w:w="5456" w:type="dxa"/>
          <w:trHeight w:val="215"/>
        </w:trPr>
        <w:tc>
          <w:tcPr>
            <w:tcW w:w="11085" w:type="dxa"/>
            <w:gridSpan w:val="2"/>
            <w:shd w:val="clear" w:color="auto" w:fill="auto"/>
          </w:tcPr>
          <w:p w:rsidR="00EA3DA9" w:rsidRDefault="00EA3DA9">
            <w:pPr>
              <w:jc w:val="both"/>
              <w:rPr>
                <w:rFonts w:ascii="Calibri" w:hAnsi="Calibri" w:cs="Arial"/>
                <w:b/>
                <w:sz w:val="22"/>
                <w:szCs w:val="22"/>
                <w:lang w:val="ru-RU" w:eastAsia="ru-RU"/>
              </w:rPr>
            </w:pPr>
            <w:r>
              <w:rPr>
                <w:rFonts w:ascii="Calibri" w:hAnsi="Calibri" w:cs="Arial"/>
                <w:b/>
                <w:sz w:val="22"/>
                <w:szCs w:val="22"/>
                <w:lang w:val="ru-RU" w:eastAsia="ru-RU"/>
              </w:rPr>
              <w:t xml:space="preserve">4 – ПРОЦЕДУРЫ И УСЛОВИЯ БРОНИРОВАНИЯ НОМЕРОВ </w:t>
            </w:r>
          </w:p>
        </w:tc>
      </w:tr>
      <w:tr w:rsidR="00EA3DA9" w:rsidRPr="003E6F05" w:rsidTr="00EA3DA9">
        <w:trPr>
          <w:gridAfter w:val="1"/>
          <w:wAfter w:w="5456" w:type="dxa"/>
          <w:trHeight w:val="215"/>
        </w:trPr>
        <w:tc>
          <w:tcPr>
            <w:tcW w:w="11085" w:type="dxa"/>
            <w:gridSpan w:val="2"/>
            <w:shd w:val="clear" w:color="auto" w:fill="auto"/>
          </w:tcPr>
          <w:p w:rsidR="00EA3DA9" w:rsidRPr="00EA3DA9" w:rsidRDefault="00EA3DA9">
            <w:pPr>
              <w:jc w:val="both"/>
              <w:rPr>
                <w:lang w:val="ru-RU"/>
              </w:rPr>
            </w:pPr>
            <w:r>
              <w:rPr>
                <w:rFonts w:ascii="Calibri" w:hAnsi="Calibri" w:cs="Arial"/>
                <w:color w:val="000000"/>
                <w:sz w:val="22"/>
                <w:szCs w:val="22"/>
                <w:lang w:val="ru-RU" w:eastAsia="ru-RU"/>
              </w:rPr>
              <w:t>4.1. Бронирование номеров осуществляется на основании заявки, оформленной на официальном бланке или пришедшей с корпоративного адреса электронной почты Клиента, которая должна содержать следующую информацию:</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даты заезда и выезда</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количество номеров</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категория каждого номера</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имя и фамилия Гостя</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номер Договора</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lastRenderedPageBreak/>
              <w:t>способ оплаты</w:t>
            </w:r>
          </w:p>
          <w:p w:rsidR="00EA3DA9" w:rsidRDefault="00EA3DA9">
            <w:pPr>
              <w:numPr>
                <w:ilvl w:val="0"/>
                <w:numId w:val="10"/>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перечень услуг оплачиваемых Клиентом (в случае необходимости)</w:t>
            </w:r>
          </w:p>
        </w:tc>
      </w:tr>
      <w:tr w:rsidR="00EA3DA9" w:rsidRPr="003E6F05" w:rsidTr="00EA3DA9">
        <w:trPr>
          <w:gridAfter w:val="1"/>
          <w:wAfter w:w="5456" w:type="dxa"/>
          <w:trHeight w:val="215"/>
        </w:trPr>
        <w:tc>
          <w:tcPr>
            <w:tcW w:w="11085" w:type="dxa"/>
            <w:gridSpan w:val="2"/>
            <w:shd w:val="clear" w:color="auto" w:fill="auto"/>
          </w:tcPr>
          <w:p w:rsidR="00EA3DA9" w:rsidRPr="00EA3DA9" w:rsidRDefault="00EA3DA9">
            <w:pPr>
              <w:jc w:val="both"/>
              <w:rPr>
                <w:lang w:val="ru-RU"/>
              </w:rPr>
            </w:pPr>
            <w:r>
              <w:rPr>
                <w:rFonts w:ascii="Calibri" w:hAnsi="Calibri" w:cs="Arial"/>
                <w:color w:val="000000"/>
                <w:sz w:val="22"/>
                <w:szCs w:val="22"/>
                <w:lang w:val="ru-RU" w:eastAsia="ru-RU"/>
              </w:rPr>
              <w:lastRenderedPageBreak/>
              <w:t>4.2. Заявки на бронирование являются обязательными и осуществляются до даты приезда Гостя посредством одного из следующих каналов бронирования:</w:t>
            </w:r>
          </w:p>
          <w:p w:rsidR="00EA3DA9" w:rsidRDefault="00EA3DA9">
            <w:pPr>
              <w:numPr>
                <w:ilvl w:val="0"/>
                <w:numId w:val="9"/>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напрямую в Гостиницу</w:t>
            </w:r>
          </w:p>
          <w:p w:rsidR="00EA3DA9" w:rsidRDefault="00EA3DA9">
            <w:pPr>
              <w:numPr>
                <w:ilvl w:val="0"/>
                <w:numId w:val="9"/>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по тел. +7 (</w:t>
            </w:r>
            <w:r w:rsidR="00A90680">
              <w:rPr>
                <w:rFonts w:ascii="Calibri" w:hAnsi="Calibri" w:cs="Arial"/>
                <w:color w:val="000000"/>
                <w:sz w:val="22"/>
                <w:szCs w:val="22"/>
                <w:lang w:val="ru-RU" w:eastAsia="ru-RU"/>
              </w:rPr>
              <w:t>846) 333-77-77</w:t>
            </w:r>
            <w:r>
              <w:rPr>
                <w:rFonts w:ascii="Calibri" w:hAnsi="Calibri" w:cs="Arial"/>
                <w:color w:val="000000"/>
                <w:sz w:val="22"/>
                <w:szCs w:val="22"/>
                <w:lang w:val="ru-RU" w:eastAsia="ru-RU"/>
              </w:rPr>
              <w:t xml:space="preserve">, с последующим письменным подтверждением  (по эл. почте или факсу)        </w:t>
            </w:r>
          </w:p>
          <w:p w:rsidR="00EA3DA9" w:rsidRPr="00EA3DA9" w:rsidRDefault="00A90680">
            <w:pPr>
              <w:numPr>
                <w:ilvl w:val="0"/>
                <w:numId w:val="9"/>
              </w:numPr>
              <w:jc w:val="both"/>
              <w:rPr>
                <w:lang w:val="ru-RU"/>
              </w:rPr>
            </w:pPr>
            <w:r>
              <w:rPr>
                <w:rFonts w:ascii="Calibri" w:hAnsi="Calibri" w:cs="Arial"/>
                <w:color w:val="000000"/>
                <w:sz w:val="22"/>
                <w:szCs w:val="22"/>
                <w:lang w:val="ru-RU" w:eastAsia="ru-RU"/>
              </w:rPr>
              <w:t xml:space="preserve">по эл. почте:   </w:t>
            </w:r>
            <w:r>
              <w:rPr>
                <w:rFonts w:ascii="Calibri" w:hAnsi="Calibri" w:cs="Arial"/>
                <w:color w:val="000000"/>
                <w:sz w:val="22"/>
                <w:szCs w:val="22"/>
                <w:lang w:eastAsia="ru-RU"/>
              </w:rPr>
              <w:t>reservation</w:t>
            </w:r>
            <w:r w:rsidRPr="00A90680">
              <w:rPr>
                <w:rFonts w:ascii="Calibri" w:hAnsi="Calibri" w:cs="Arial"/>
                <w:color w:val="000000"/>
                <w:sz w:val="22"/>
                <w:szCs w:val="22"/>
                <w:lang w:val="ru-RU" w:eastAsia="ru-RU"/>
              </w:rPr>
              <w:t>@7</w:t>
            </w:r>
            <w:r>
              <w:rPr>
                <w:rFonts w:ascii="Calibri" w:hAnsi="Calibri" w:cs="Arial"/>
                <w:color w:val="000000"/>
                <w:sz w:val="22"/>
                <w:szCs w:val="22"/>
                <w:lang w:eastAsia="ru-RU"/>
              </w:rPr>
              <w:t>avenuehotel</w:t>
            </w:r>
            <w:r w:rsidRPr="00A90680">
              <w:rPr>
                <w:rFonts w:ascii="Calibri" w:hAnsi="Calibri" w:cs="Arial"/>
                <w:color w:val="000000"/>
                <w:sz w:val="22"/>
                <w:szCs w:val="22"/>
                <w:lang w:val="ru-RU" w:eastAsia="ru-RU"/>
              </w:rPr>
              <w:t>.</w:t>
            </w:r>
            <w:r>
              <w:rPr>
                <w:rFonts w:ascii="Calibri" w:hAnsi="Calibri" w:cs="Arial"/>
                <w:color w:val="000000"/>
                <w:sz w:val="22"/>
                <w:szCs w:val="22"/>
                <w:lang w:eastAsia="ru-RU"/>
              </w:rPr>
              <w:t>com</w:t>
            </w:r>
            <w:r w:rsidR="00EA3DA9">
              <w:rPr>
                <w:rFonts w:ascii="Calibri" w:hAnsi="Calibri" w:cs="Arial"/>
                <w:color w:val="000000"/>
                <w:sz w:val="22"/>
                <w:szCs w:val="22"/>
                <w:lang w:val="ru-RU" w:eastAsia="ru-RU"/>
              </w:rPr>
              <w:t xml:space="preserve"> </w:t>
            </w:r>
          </w:p>
          <w:p w:rsidR="00EA3DA9" w:rsidRDefault="00EA3DA9">
            <w:pPr>
              <w:ind w:left="720"/>
              <w:jc w:val="both"/>
              <w:rPr>
                <w:rFonts w:ascii="Calibri" w:hAnsi="Calibri" w:cs="Arial"/>
                <w:color w:val="000000"/>
                <w:sz w:val="22"/>
                <w:szCs w:val="22"/>
                <w:lang w:val="ru-RU" w:eastAsia="ru-RU"/>
              </w:rPr>
            </w:pPr>
          </w:p>
          <w:p w:rsidR="00EA3DA9" w:rsidRDefault="00EA3DA9">
            <w:pPr>
              <w:numPr>
                <w:ilvl w:val="0"/>
                <w:numId w:val="9"/>
              </w:numPr>
              <w:jc w:val="both"/>
              <w:rPr>
                <w:rFonts w:ascii="Calibri" w:hAnsi="Calibri" w:cs="Arial"/>
                <w:color w:val="000000"/>
                <w:sz w:val="22"/>
                <w:szCs w:val="22"/>
                <w:lang w:val="ru-RU" w:eastAsia="ru-RU"/>
              </w:rPr>
            </w:pPr>
            <w:r>
              <w:rPr>
                <w:rFonts w:ascii="Calibri" w:hAnsi="Calibri" w:cs="Arial"/>
                <w:color w:val="000000"/>
                <w:sz w:val="22"/>
                <w:szCs w:val="22"/>
                <w:lang w:val="ru-RU" w:eastAsia="ru-RU"/>
              </w:rPr>
              <w:t xml:space="preserve">на веб-сайте </w:t>
            </w:r>
            <w:hyperlink r:id="rId7" w:history="1">
              <w:r w:rsidR="00A90680" w:rsidRPr="00433D72">
                <w:rPr>
                  <w:rStyle w:val="af2"/>
                  <w:rFonts w:ascii="Calibri" w:hAnsi="Calibri" w:cs="Arial"/>
                  <w:sz w:val="22"/>
                  <w:szCs w:val="22"/>
                  <w:lang w:eastAsia="ru-RU"/>
                </w:rPr>
                <w:t>www</w:t>
              </w:r>
              <w:r w:rsidR="00A90680" w:rsidRPr="00433D72">
                <w:rPr>
                  <w:rStyle w:val="af2"/>
                  <w:rFonts w:ascii="Calibri" w:hAnsi="Calibri" w:cs="Arial"/>
                  <w:sz w:val="22"/>
                  <w:szCs w:val="22"/>
                  <w:lang w:val="ru-RU" w:eastAsia="ru-RU"/>
                </w:rPr>
                <w:t>.</w:t>
              </w:r>
              <w:r w:rsidR="00A90680" w:rsidRPr="00A90680">
                <w:rPr>
                  <w:rStyle w:val="af2"/>
                  <w:rFonts w:ascii="Calibri" w:hAnsi="Calibri" w:cs="Arial"/>
                  <w:sz w:val="22"/>
                  <w:szCs w:val="22"/>
                  <w:lang w:val="ru-RU" w:eastAsia="ru-RU"/>
                </w:rPr>
                <w:t>7</w:t>
              </w:r>
              <w:r w:rsidR="00A90680" w:rsidRPr="00433D72">
                <w:rPr>
                  <w:rStyle w:val="af2"/>
                  <w:rFonts w:ascii="Calibri" w:hAnsi="Calibri" w:cs="Arial"/>
                  <w:sz w:val="22"/>
                  <w:szCs w:val="22"/>
                  <w:lang w:eastAsia="ru-RU"/>
                </w:rPr>
                <w:t>avenuehotel</w:t>
              </w:r>
              <w:r w:rsidR="00A90680" w:rsidRPr="00A90680">
                <w:rPr>
                  <w:rStyle w:val="af2"/>
                  <w:rFonts w:ascii="Calibri" w:hAnsi="Calibri" w:cs="Arial"/>
                  <w:sz w:val="22"/>
                  <w:szCs w:val="22"/>
                  <w:lang w:val="ru-RU" w:eastAsia="ru-RU"/>
                </w:rPr>
                <w:t>.</w:t>
              </w:r>
              <w:r w:rsidR="00A90680" w:rsidRPr="00433D72">
                <w:rPr>
                  <w:rStyle w:val="af2"/>
                  <w:rFonts w:ascii="Calibri" w:hAnsi="Calibri" w:cs="Arial"/>
                  <w:sz w:val="22"/>
                  <w:szCs w:val="22"/>
                  <w:lang w:eastAsia="ru-RU"/>
                </w:rPr>
                <w:t>com</w:t>
              </w:r>
            </w:hyperlink>
          </w:p>
          <w:p w:rsidR="00EA3DA9" w:rsidRDefault="00EA3DA9" w:rsidP="00A90680">
            <w:pPr>
              <w:jc w:val="both"/>
              <w:rPr>
                <w:rFonts w:ascii="Calibri" w:hAnsi="Calibri" w:cs="Arial"/>
                <w:color w:val="000000"/>
                <w:sz w:val="22"/>
                <w:szCs w:val="22"/>
                <w:lang w:val="ru-RU" w:eastAsia="ru-RU"/>
              </w:rPr>
            </w:pPr>
          </w:p>
        </w:tc>
      </w:tr>
      <w:tr w:rsidR="00EA3DA9" w:rsidRPr="003E6F05" w:rsidTr="00EA3DA9">
        <w:trPr>
          <w:gridAfter w:val="1"/>
          <w:wAfter w:w="5456" w:type="dxa"/>
          <w:trHeight w:val="238"/>
        </w:trPr>
        <w:tc>
          <w:tcPr>
            <w:tcW w:w="11085" w:type="dxa"/>
            <w:gridSpan w:val="2"/>
            <w:shd w:val="clear" w:color="auto" w:fill="auto"/>
          </w:tcPr>
          <w:p w:rsidR="00EA3DA9" w:rsidRDefault="00EA3DA9">
            <w:pPr>
              <w:jc w:val="both"/>
              <w:rPr>
                <w:rFonts w:ascii="Calibri" w:hAnsi="Calibri" w:cs="Arial"/>
                <w:color w:val="000000"/>
                <w:sz w:val="22"/>
                <w:szCs w:val="22"/>
                <w:lang w:val="ru-RU" w:eastAsia="ru-RU"/>
              </w:rPr>
            </w:pPr>
            <w:r>
              <w:rPr>
                <w:rFonts w:ascii="Calibri" w:hAnsi="Calibri" w:cs="Arial"/>
                <w:color w:val="000000"/>
                <w:sz w:val="22"/>
                <w:szCs w:val="22"/>
                <w:lang w:val="ru-RU" w:eastAsia="ru-RU"/>
              </w:rPr>
              <w:t>4.3. Гостиница осуществляет соответствующее бронирование при наличии заявки в период, запрашиваемый Клиентом. Заявка считается подтвержденной Гостиницей при условии получения Клиентом и/или Гостем типовой формы подтверждения бронирования по эл. почте или по факсу с указанием номера подтверждения бронирования.</w:t>
            </w:r>
          </w:p>
          <w:p w:rsidR="00EA3DA9" w:rsidRDefault="00EA3DA9">
            <w:pPr>
              <w:jc w:val="both"/>
              <w:rPr>
                <w:rFonts w:ascii="Calibri" w:hAnsi="Calibri" w:cs="Arial"/>
                <w:color w:val="000000"/>
                <w:sz w:val="22"/>
                <w:szCs w:val="22"/>
                <w:lang w:val="ru-RU" w:eastAsia="ru-RU"/>
              </w:rPr>
            </w:pPr>
            <w:r>
              <w:rPr>
                <w:rFonts w:ascii="Calibri" w:hAnsi="Calibri" w:cs="Arial"/>
                <w:color w:val="000000"/>
                <w:sz w:val="22"/>
                <w:szCs w:val="22"/>
                <w:lang w:val="ru-RU" w:eastAsia="ru-RU"/>
              </w:rPr>
              <w:t xml:space="preserve">4.4. При бронировании групп, тарифы, условия отмены бронирования, условия гарантии, форма и порядок оплаты, а также иные условия предоставления гостиничных услуг согласовываются сторонами дополнительно для каждой отдельной группы путем подписания соответствующего Дополнительного соглашения к групповому Договору. </w:t>
            </w:r>
          </w:p>
          <w:p w:rsidR="00EA3DA9" w:rsidRDefault="00EA3DA9">
            <w:pPr>
              <w:jc w:val="both"/>
              <w:rPr>
                <w:rFonts w:ascii="Calibri" w:hAnsi="Calibri" w:cs="Arial"/>
                <w:color w:val="000000"/>
                <w:sz w:val="22"/>
                <w:szCs w:val="22"/>
                <w:lang w:val="ru-RU" w:eastAsia="ru-RU"/>
              </w:rPr>
            </w:pPr>
          </w:p>
        </w:tc>
      </w:tr>
      <w:tr w:rsidR="00EA3DA9" w:rsidRPr="003E6F05" w:rsidTr="00EA3DA9">
        <w:trPr>
          <w:gridAfter w:val="1"/>
          <w:wAfter w:w="5456" w:type="dxa"/>
          <w:trHeight w:val="238"/>
        </w:trPr>
        <w:tc>
          <w:tcPr>
            <w:tcW w:w="11085" w:type="dxa"/>
            <w:gridSpan w:val="2"/>
            <w:shd w:val="clear" w:color="auto" w:fill="auto"/>
          </w:tcPr>
          <w:p w:rsidR="00EA3DA9" w:rsidRDefault="00EA3DA9">
            <w:pPr>
              <w:snapToGrid w:val="0"/>
              <w:jc w:val="both"/>
              <w:rPr>
                <w:rFonts w:ascii="Calibri" w:hAnsi="Calibri" w:cs="Arial"/>
                <w:sz w:val="22"/>
                <w:szCs w:val="22"/>
                <w:lang w:val="ru-RU" w:eastAsia="ru-RU"/>
              </w:rPr>
            </w:pPr>
          </w:p>
        </w:tc>
      </w:tr>
      <w:tr w:rsidR="00EA3DA9" w:rsidRPr="003E6F05" w:rsidTr="00EA3DA9">
        <w:trPr>
          <w:gridAfter w:val="1"/>
          <w:wAfter w:w="5456" w:type="dxa"/>
          <w:trHeight w:val="238"/>
        </w:trPr>
        <w:tc>
          <w:tcPr>
            <w:tcW w:w="11085" w:type="dxa"/>
            <w:gridSpan w:val="2"/>
            <w:shd w:val="clear" w:color="auto" w:fill="auto"/>
          </w:tcPr>
          <w:p w:rsidR="00EA3DA9" w:rsidRDefault="00EA3DA9">
            <w:pPr>
              <w:snapToGrid w:val="0"/>
              <w:jc w:val="both"/>
              <w:rPr>
                <w:rFonts w:ascii="Calibri" w:hAnsi="Calibri" w:cs="Arial"/>
                <w:b/>
                <w:sz w:val="22"/>
                <w:szCs w:val="22"/>
                <w:lang w:val="ru-RU" w:eastAsia="ru-RU"/>
              </w:rPr>
            </w:pPr>
          </w:p>
        </w:tc>
      </w:tr>
      <w:tr w:rsidR="00EA3DA9" w:rsidTr="00EA3DA9">
        <w:trPr>
          <w:gridAfter w:val="1"/>
          <w:wAfter w:w="5456" w:type="dxa"/>
          <w:trHeight w:val="238"/>
        </w:trPr>
        <w:tc>
          <w:tcPr>
            <w:tcW w:w="11085" w:type="dxa"/>
            <w:gridSpan w:val="2"/>
            <w:shd w:val="clear" w:color="auto" w:fill="auto"/>
          </w:tcPr>
          <w:p w:rsidR="00EA3DA9" w:rsidRDefault="00EA3DA9">
            <w:pPr>
              <w:jc w:val="both"/>
              <w:rPr>
                <w:rFonts w:ascii="Calibri" w:hAnsi="Calibri" w:cs="Arial"/>
                <w:b/>
                <w:sz w:val="22"/>
                <w:szCs w:val="22"/>
                <w:lang w:val="ru-RU" w:eastAsia="ru-RU"/>
              </w:rPr>
            </w:pPr>
            <w:r>
              <w:rPr>
                <w:rFonts w:ascii="Calibri" w:hAnsi="Calibri" w:cs="Arial"/>
                <w:b/>
                <w:sz w:val="22"/>
                <w:szCs w:val="22"/>
                <w:lang w:val="ru-RU" w:eastAsia="ru-RU"/>
              </w:rPr>
              <w:t xml:space="preserve">5 – РАСЧЕТНЫЕ ЧАСЫ </w:t>
            </w:r>
          </w:p>
        </w:tc>
      </w:tr>
      <w:tr w:rsidR="00EA3DA9" w:rsidTr="00EA3DA9">
        <w:trPr>
          <w:gridAfter w:val="1"/>
          <w:wAfter w:w="5456" w:type="dxa"/>
          <w:trHeight w:val="238"/>
        </w:trPr>
        <w:tc>
          <w:tcPr>
            <w:tcW w:w="11085" w:type="dxa"/>
            <w:gridSpan w:val="2"/>
            <w:shd w:val="clear" w:color="auto" w:fill="auto"/>
          </w:tcPr>
          <w:p w:rsidR="00EA3DA9" w:rsidRDefault="00EA3DA9">
            <w:pPr>
              <w:snapToGrid w:val="0"/>
              <w:jc w:val="both"/>
              <w:rPr>
                <w:rFonts w:ascii="Calibri" w:hAnsi="Calibri" w:cs="Arial"/>
                <w:sz w:val="22"/>
                <w:szCs w:val="22"/>
                <w:lang w:eastAsia="ru-RU"/>
              </w:rPr>
            </w:pPr>
          </w:p>
        </w:tc>
      </w:tr>
      <w:tr w:rsidR="00EA3DA9" w:rsidRPr="003E6F05" w:rsidTr="00EA3DA9">
        <w:trPr>
          <w:gridAfter w:val="1"/>
          <w:wAfter w:w="5456" w:type="dxa"/>
          <w:trHeight w:val="238"/>
        </w:trPr>
        <w:tc>
          <w:tcPr>
            <w:tcW w:w="11085" w:type="dxa"/>
            <w:gridSpan w:val="2"/>
            <w:shd w:val="clear" w:color="auto" w:fill="auto"/>
          </w:tcPr>
          <w:p w:rsidR="00EA3DA9" w:rsidRPr="00EA3DA9" w:rsidRDefault="00EA3DA9">
            <w:pPr>
              <w:jc w:val="both"/>
              <w:rPr>
                <w:lang w:val="ru-RU"/>
              </w:rPr>
            </w:pPr>
            <w:r>
              <w:rPr>
                <w:rFonts w:ascii="Calibri" w:hAnsi="Calibri" w:cs="Arial"/>
                <w:sz w:val="22"/>
                <w:szCs w:val="22"/>
                <w:lang w:val="ru-RU" w:eastAsia="ru-RU"/>
              </w:rPr>
              <w:t>5.1. Время заезда и регистрации Гостя - 14:00. Негарантированноe бронирование раннего заезда гостя в Гостиницу тарифицируется в следующем порядке:</w:t>
            </w:r>
          </w:p>
          <w:p w:rsidR="00EA3DA9" w:rsidRDefault="00EA3DA9">
            <w:pPr>
              <w:jc w:val="both"/>
              <w:rPr>
                <w:rFonts w:ascii="Calibri" w:hAnsi="Calibri"/>
                <w:sz w:val="22"/>
                <w:szCs w:val="22"/>
                <w:lang w:val="ru-RU" w:eastAsia="ru-RU"/>
              </w:rPr>
            </w:pPr>
            <w:r>
              <w:rPr>
                <w:rFonts w:ascii="Calibri" w:eastAsia="Calibri" w:hAnsi="Calibri" w:cs="Calibri"/>
                <w:sz w:val="22"/>
                <w:szCs w:val="22"/>
                <w:lang w:val="ru-RU" w:eastAsia="ru-RU"/>
              </w:rPr>
              <w:t xml:space="preserve"> </w:t>
            </w:r>
            <w:r>
              <w:rPr>
                <w:rFonts w:ascii="Calibri" w:hAnsi="Calibri" w:cs="Arial"/>
                <w:sz w:val="22"/>
                <w:szCs w:val="22"/>
                <w:lang w:val="ru-RU" w:eastAsia="ru-RU"/>
              </w:rPr>
              <w:t xml:space="preserve">- с 00:00 до 14:00 – 50% стоимости номера. </w:t>
            </w:r>
          </w:p>
          <w:p w:rsidR="00EA3DA9" w:rsidRDefault="00EA3DA9">
            <w:pPr>
              <w:jc w:val="both"/>
              <w:rPr>
                <w:rFonts w:ascii="Calibri" w:hAnsi="Calibri" w:cs="Arial"/>
                <w:sz w:val="22"/>
                <w:szCs w:val="22"/>
                <w:lang w:val="ru-RU" w:eastAsia="ru-RU"/>
              </w:rPr>
            </w:pPr>
            <w:r>
              <w:rPr>
                <w:rFonts w:ascii="Calibri" w:hAnsi="Calibri" w:cs="Arial"/>
                <w:sz w:val="22"/>
                <w:szCs w:val="22"/>
                <w:lang w:val="ru-RU" w:eastAsia="ru-RU"/>
              </w:rPr>
              <w:t>Гарантированный ранний заезд предоставляется при бронировании за сутки ранее.   Номер предоставляется при наличии незабронированных и готовых к продаже номеров. Гостиница вправе отказать Клиенту в раннем заезде Гостя в случае отсутствия свободных номеров в Гостинице.</w:t>
            </w:r>
          </w:p>
          <w:p w:rsidR="00EA3DA9" w:rsidRDefault="00EA3DA9">
            <w:pPr>
              <w:jc w:val="both"/>
              <w:rPr>
                <w:rFonts w:ascii="Calibri" w:hAnsi="Calibri" w:cs="Arial"/>
                <w:sz w:val="22"/>
                <w:szCs w:val="22"/>
                <w:lang w:val="ru-RU" w:eastAsia="ru-RU"/>
              </w:rPr>
            </w:pPr>
            <w:r>
              <w:rPr>
                <w:rFonts w:ascii="Calibri" w:hAnsi="Calibri" w:cs="Arial"/>
                <w:sz w:val="22"/>
                <w:szCs w:val="22"/>
                <w:lang w:val="ru-RU" w:eastAsia="ru-RU"/>
              </w:rPr>
              <w:t xml:space="preserve">Расчетное время выезда Гостя - 12:00 дня. Возможность позднего выезда не гарантирована  и должна быть предварительно подтверждена Гостиницей. Оплата за поздний выезд в этом случае взимается в </w:t>
            </w:r>
            <w:r w:rsidR="00906351">
              <w:rPr>
                <w:rFonts w:ascii="Calibri" w:hAnsi="Calibri" w:cs="Arial"/>
                <w:sz w:val="22"/>
                <w:szCs w:val="22"/>
                <w:lang w:val="ru-RU" w:eastAsia="ru-RU"/>
              </w:rPr>
              <w:t>следующем порядке: с 12:00 до 1</w:t>
            </w:r>
            <w:r w:rsidR="00906351" w:rsidRPr="00906351">
              <w:rPr>
                <w:rFonts w:ascii="Calibri" w:hAnsi="Calibri" w:cs="Arial"/>
                <w:sz w:val="22"/>
                <w:szCs w:val="22"/>
                <w:lang w:val="ru-RU" w:eastAsia="ru-RU"/>
              </w:rPr>
              <w:t>8</w:t>
            </w:r>
            <w:r>
              <w:rPr>
                <w:rFonts w:ascii="Calibri" w:hAnsi="Calibri" w:cs="Arial"/>
                <w:sz w:val="22"/>
                <w:szCs w:val="22"/>
                <w:lang w:val="ru-RU" w:eastAsia="ru-RU"/>
              </w:rPr>
              <w:t>:00 – 50% от опубликованной стоимости номера на текущий день; после 19:00 – оплата за полные сутки по опубликованной стоимости номера на текущий день.</w:t>
            </w:r>
          </w:p>
          <w:p w:rsidR="00EA3DA9" w:rsidRDefault="00EA3DA9">
            <w:pPr>
              <w:jc w:val="both"/>
              <w:rPr>
                <w:rFonts w:ascii="Calibri" w:hAnsi="Calibri" w:cs="Arial"/>
                <w:color w:val="FF0000"/>
                <w:sz w:val="22"/>
                <w:szCs w:val="22"/>
                <w:lang w:val="ru-RU" w:eastAsia="ru-RU"/>
              </w:rPr>
            </w:pPr>
          </w:p>
        </w:tc>
      </w:tr>
      <w:tr w:rsidR="00EA3DA9" w:rsidRPr="003E6F05" w:rsidTr="00EA3DA9">
        <w:trPr>
          <w:gridAfter w:val="1"/>
          <w:wAfter w:w="5456" w:type="dxa"/>
          <w:trHeight w:val="238"/>
        </w:trPr>
        <w:tc>
          <w:tcPr>
            <w:tcW w:w="11085" w:type="dxa"/>
            <w:gridSpan w:val="2"/>
            <w:shd w:val="clear" w:color="auto" w:fill="auto"/>
          </w:tcPr>
          <w:p w:rsidR="00EA3DA9" w:rsidRDefault="00EA3DA9">
            <w:pPr>
              <w:snapToGrid w:val="0"/>
              <w:jc w:val="both"/>
              <w:rPr>
                <w:rFonts w:ascii="Calibri" w:hAnsi="Calibri" w:cs="Arial"/>
                <w:sz w:val="22"/>
                <w:szCs w:val="22"/>
                <w:lang w:val="ru-RU" w:eastAsia="ru-RU"/>
              </w:rPr>
            </w:pPr>
          </w:p>
        </w:tc>
      </w:tr>
      <w:tr w:rsidR="00EA3DA9" w:rsidTr="00EA3DA9">
        <w:trPr>
          <w:gridAfter w:val="1"/>
          <w:wAfter w:w="5456" w:type="dxa"/>
          <w:trHeight w:val="238"/>
        </w:trPr>
        <w:tc>
          <w:tcPr>
            <w:tcW w:w="11085" w:type="dxa"/>
            <w:gridSpan w:val="2"/>
            <w:shd w:val="clear" w:color="auto" w:fill="auto"/>
          </w:tcPr>
          <w:p w:rsidR="00EA3DA9" w:rsidRDefault="00EA3DA9">
            <w:pPr>
              <w:jc w:val="both"/>
              <w:rPr>
                <w:rFonts w:ascii="Calibri" w:hAnsi="Calibri" w:cs="Arial"/>
                <w:b/>
                <w:sz w:val="22"/>
                <w:szCs w:val="22"/>
                <w:lang w:val="en-GB" w:eastAsia="ru-RU"/>
              </w:rPr>
            </w:pPr>
            <w:r>
              <w:rPr>
                <w:rFonts w:ascii="Calibri" w:hAnsi="Calibri" w:cs="Arial"/>
                <w:b/>
                <w:sz w:val="22"/>
                <w:szCs w:val="22"/>
                <w:lang w:val="ru-RU" w:eastAsia="ru-RU"/>
              </w:rPr>
              <w:t xml:space="preserve">6 – ИЗМЕНЕНИЯ И ОТМЕНА БРОНИРОВАНИЯ </w:t>
            </w:r>
          </w:p>
        </w:tc>
      </w:tr>
      <w:tr w:rsidR="00EA3DA9" w:rsidTr="00EA3DA9">
        <w:trPr>
          <w:gridAfter w:val="1"/>
          <w:wAfter w:w="5456" w:type="dxa"/>
          <w:trHeight w:val="238"/>
        </w:trPr>
        <w:tc>
          <w:tcPr>
            <w:tcW w:w="11085" w:type="dxa"/>
            <w:gridSpan w:val="2"/>
            <w:shd w:val="clear" w:color="auto" w:fill="auto"/>
          </w:tcPr>
          <w:p w:rsidR="00EA3DA9" w:rsidRDefault="00EA3DA9">
            <w:pPr>
              <w:snapToGrid w:val="0"/>
              <w:jc w:val="both"/>
              <w:rPr>
                <w:rFonts w:ascii="Calibri" w:hAnsi="Calibri" w:cs="Arial"/>
                <w:sz w:val="22"/>
                <w:szCs w:val="22"/>
                <w:lang w:val="ru-RU" w:eastAsia="ru-RU"/>
              </w:rPr>
            </w:pPr>
          </w:p>
        </w:tc>
      </w:tr>
      <w:tr w:rsidR="00EA3DA9" w:rsidRPr="003E6F05" w:rsidTr="00EA3DA9">
        <w:trPr>
          <w:gridAfter w:val="1"/>
          <w:wAfter w:w="5456" w:type="dxa"/>
          <w:trHeight w:val="238"/>
        </w:trPr>
        <w:tc>
          <w:tcPr>
            <w:tcW w:w="11085" w:type="dxa"/>
            <w:gridSpan w:val="2"/>
            <w:shd w:val="clear" w:color="auto" w:fill="auto"/>
          </w:tcPr>
          <w:p w:rsidR="00EA3DA9" w:rsidRPr="00EA3DA9" w:rsidRDefault="00EA3DA9">
            <w:pPr>
              <w:jc w:val="both"/>
              <w:rPr>
                <w:lang w:val="ru-RU"/>
              </w:rPr>
            </w:pPr>
            <w:r>
              <w:rPr>
                <w:rFonts w:ascii="Calibri" w:hAnsi="Calibri" w:cs="Arial"/>
                <w:sz w:val="22"/>
                <w:szCs w:val="22"/>
                <w:lang w:val="ru-RU" w:eastAsia="ru-RU"/>
              </w:rPr>
              <w:t xml:space="preserve">6.1. </w:t>
            </w:r>
            <w:r>
              <w:rPr>
                <w:rFonts w:ascii="Calibri" w:hAnsi="Calibri" w:cs="Arial"/>
                <w:bCs/>
                <w:sz w:val="22"/>
                <w:szCs w:val="22"/>
                <w:lang w:val="ru-RU" w:eastAsia="ru-RU"/>
              </w:rPr>
              <w:t>Все бронирования Клиента считаются гарантированными и сохраняются до 12.00 следующего за днем заезда дня. В случае, если бронирование не  было аннулировано до 19:00 дня прибытия, а Клиент не прибыл, Гостиница взимает с Клиента неустойку в сумме, равной оплате за 1 сутки проживания.</w:t>
            </w:r>
          </w:p>
          <w:p w:rsidR="00EA3DA9" w:rsidRDefault="00EA3DA9">
            <w:pPr>
              <w:jc w:val="both"/>
              <w:rPr>
                <w:rFonts w:ascii="Calibri" w:hAnsi="Calibri" w:cs="Arial"/>
                <w:bCs/>
                <w:sz w:val="22"/>
                <w:szCs w:val="22"/>
                <w:lang w:val="ru-RU" w:eastAsia="ru-RU"/>
              </w:rPr>
            </w:pPr>
          </w:p>
          <w:p w:rsidR="00EA3DA9" w:rsidRDefault="00EA3DA9">
            <w:pPr>
              <w:jc w:val="both"/>
              <w:rPr>
                <w:rFonts w:ascii="Calibri" w:hAnsi="Calibri" w:cs="Arial"/>
                <w:sz w:val="22"/>
                <w:szCs w:val="22"/>
                <w:lang w:val="ru-RU" w:eastAsia="ru-RU"/>
              </w:rPr>
            </w:pPr>
            <w:r>
              <w:rPr>
                <w:rFonts w:ascii="Calibri" w:hAnsi="Calibri" w:cs="Arial"/>
                <w:bCs/>
                <w:sz w:val="22"/>
                <w:szCs w:val="22"/>
                <w:lang w:val="ru-RU" w:eastAsia="ru-RU"/>
              </w:rPr>
              <w:t>6.2. Заявка на аннулирование бронирования должна быть оформлена в письменном виде и направлена в адрес Гостинице по факсу или по электронной почте или иной связью, позволяющей достоверно установить, что заявка исходит от Клиента.</w:t>
            </w:r>
          </w:p>
          <w:p w:rsidR="00EA3DA9" w:rsidRDefault="00EA3DA9">
            <w:pPr>
              <w:jc w:val="both"/>
              <w:rPr>
                <w:rFonts w:ascii="Calibri" w:hAnsi="Calibri" w:cs="Arial"/>
                <w:sz w:val="22"/>
                <w:szCs w:val="22"/>
                <w:lang w:val="ru-RU" w:eastAsia="ru-RU"/>
              </w:rPr>
            </w:pPr>
          </w:p>
        </w:tc>
      </w:tr>
      <w:tr w:rsidR="00EA3DA9" w:rsidTr="00EA3DA9">
        <w:trPr>
          <w:gridAfter w:val="1"/>
          <w:wAfter w:w="5456" w:type="dxa"/>
          <w:trHeight w:val="238"/>
        </w:trPr>
        <w:tc>
          <w:tcPr>
            <w:tcW w:w="11085" w:type="dxa"/>
            <w:gridSpan w:val="2"/>
            <w:shd w:val="clear" w:color="auto" w:fill="auto"/>
          </w:tcPr>
          <w:p w:rsidR="00EA3DA9" w:rsidRDefault="00EA3DA9">
            <w:pPr>
              <w:jc w:val="both"/>
              <w:rPr>
                <w:rFonts w:ascii="Calibri" w:hAnsi="Calibri" w:cs="Arial"/>
                <w:b/>
                <w:sz w:val="22"/>
                <w:szCs w:val="22"/>
                <w:lang w:val="ru-RU" w:eastAsia="ru-RU"/>
              </w:rPr>
            </w:pPr>
            <w:r>
              <w:rPr>
                <w:rFonts w:ascii="Calibri" w:hAnsi="Calibri" w:cs="Arial"/>
                <w:b/>
                <w:sz w:val="22"/>
                <w:szCs w:val="22"/>
                <w:lang w:val="ru-RU" w:eastAsia="ru-RU"/>
              </w:rPr>
              <w:lastRenderedPageBreak/>
              <w:t>7 - ПЕРЕСЕЛЕНИЕ</w:t>
            </w:r>
          </w:p>
        </w:tc>
      </w:tr>
      <w:tr w:rsidR="00EA3DA9" w:rsidTr="00EA3DA9">
        <w:trPr>
          <w:gridAfter w:val="1"/>
          <w:wAfter w:w="5456" w:type="dxa"/>
          <w:trHeight w:val="238"/>
        </w:trPr>
        <w:tc>
          <w:tcPr>
            <w:tcW w:w="11085" w:type="dxa"/>
            <w:gridSpan w:val="2"/>
            <w:shd w:val="clear" w:color="auto" w:fill="auto"/>
          </w:tcPr>
          <w:p w:rsidR="00EA3DA9" w:rsidRDefault="00EA3DA9">
            <w:pPr>
              <w:snapToGrid w:val="0"/>
              <w:jc w:val="both"/>
              <w:rPr>
                <w:rFonts w:ascii="Calibri" w:hAnsi="Calibri" w:cs="Arial"/>
                <w:sz w:val="22"/>
                <w:szCs w:val="22"/>
                <w:lang w:val="ru-RU" w:eastAsia="ru-RU"/>
              </w:rPr>
            </w:pP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В чрезвычайных ситуациях или в случае форс-мажорных обстоятельств, Гостиница оставляет за собой право разме</w:t>
            </w:r>
            <w:r>
              <w:rPr>
                <w:rFonts w:ascii="Calibri" w:hAnsi="Calibri" w:cs="Arial"/>
                <w:sz w:val="22"/>
                <w:szCs w:val="22"/>
              </w:rPr>
              <w:t>c</w:t>
            </w:r>
            <w:r>
              <w:rPr>
                <w:rFonts w:ascii="Calibri" w:hAnsi="Calibri" w:cs="Arial"/>
                <w:sz w:val="22"/>
                <w:szCs w:val="22"/>
                <w:lang w:val="ru-RU"/>
              </w:rPr>
              <w:t>тить Гостя в другом отеле эквивалентной категории, без взимания каких-либо дополнительных оплат. В таких случаях расходы, связанные с перемещением (доплата за номер, транспортные расходы и телефонный звонок) между двумя Гостиницами будут оплачены Гостиницами, которые не несут ответственность ни за какую другую компенсацию</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sz w:val="22"/>
                <w:szCs w:val="22"/>
                <w:lang w:val="ru-RU"/>
              </w:rPr>
            </w:pPr>
          </w:p>
        </w:tc>
      </w:tr>
      <w:tr w:rsidR="00EA3DA9"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lang w:val="ru-RU"/>
              </w:rPr>
            </w:pPr>
            <w:r>
              <w:rPr>
                <w:rFonts w:ascii="Calibri" w:hAnsi="Calibri" w:cs="Arial"/>
                <w:b/>
                <w:sz w:val="22"/>
                <w:szCs w:val="22"/>
                <w:lang w:val="ru-RU"/>
              </w:rPr>
              <w:t>8 – ВИЗОВАЯ ПОДДЕРЖКА</w:t>
            </w:r>
          </w:p>
        </w:tc>
      </w:tr>
      <w:tr w:rsidR="00EA3DA9"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sz w:val="22"/>
                <w:szCs w:val="22"/>
                <w:lang w:val="ru-RU"/>
              </w:rPr>
            </w:pPr>
          </w:p>
        </w:tc>
      </w:tr>
      <w:tr w:rsidR="00EA3DA9" w:rsidRPr="003E6F05" w:rsidTr="00EA3DA9">
        <w:trPr>
          <w:gridAfter w:val="1"/>
          <w:wAfter w:w="5456" w:type="dxa"/>
        </w:trPr>
        <w:tc>
          <w:tcPr>
            <w:tcW w:w="11085" w:type="dxa"/>
            <w:gridSpan w:val="2"/>
            <w:shd w:val="clear" w:color="auto" w:fill="auto"/>
          </w:tcPr>
          <w:p w:rsidR="00EA3DA9" w:rsidRDefault="00EA3DA9" w:rsidP="00EA3DA9">
            <w:pPr>
              <w:jc w:val="both"/>
              <w:rPr>
                <w:rFonts w:ascii="Calibri" w:hAnsi="Calibri" w:cs="Arial"/>
                <w:sz w:val="22"/>
                <w:szCs w:val="22"/>
                <w:lang w:val="ru-RU"/>
              </w:rPr>
            </w:pPr>
            <w:r>
              <w:rPr>
                <w:rFonts w:ascii="Calibri" w:hAnsi="Calibri" w:cs="Arial"/>
                <w:sz w:val="22"/>
                <w:szCs w:val="22"/>
                <w:lang w:val="ru-RU"/>
              </w:rPr>
              <w:t xml:space="preserve">8.1. По запросу Клиента отдел бронирования Гостиницы может оказать помощь в получении письма для визовой поддержки Гостя, забронировавшего номер в Гостинице.   Услуги визовой поддержки предоставляются бесплатно при условии фактического размещения Гостя в Гостинице. В случае отмены бронирования Гостиница оставляет за собой право удержать стоимость расходов по подготовке документов на визовую поддержку в размере 3000 (три тысячи) рублей, включая НДС 10% за каждого Гостя. </w:t>
            </w:r>
          </w:p>
        </w:tc>
      </w:tr>
      <w:tr w:rsidR="00EA3DA9" w:rsidRPr="003E6F05" w:rsidTr="00EA3DA9">
        <w:trPr>
          <w:gridAfter w:val="1"/>
          <w:wAfter w:w="5456" w:type="dxa"/>
        </w:trPr>
        <w:tc>
          <w:tcPr>
            <w:tcW w:w="11085" w:type="dxa"/>
            <w:gridSpan w:val="2"/>
            <w:shd w:val="clear" w:color="auto" w:fill="auto"/>
          </w:tcPr>
          <w:p w:rsidR="00EA3DA9" w:rsidRDefault="00EA3DA9">
            <w:pPr>
              <w:jc w:val="both"/>
              <w:rPr>
                <w:rFonts w:ascii="Calibri" w:hAnsi="Calibri" w:cs="Arial"/>
                <w:sz w:val="22"/>
                <w:szCs w:val="22"/>
                <w:lang w:val="ru-RU"/>
              </w:rPr>
            </w:pPr>
            <w:r>
              <w:rPr>
                <w:rFonts w:ascii="Calibri" w:hAnsi="Calibri" w:cs="Arial"/>
                <w:sz w:val="22"/>
                <w:szCs w:val="22"/>
                <w:lang w:val="ru-RU"/>
              </w:rPr>
              <w:t>8.2. Гостиница не несет ответственность за действия и решения уполномоченных органов при оформлении виз и осуществлении таможенных процедур</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u w:val="single"/>
                <w:lang w:val="ru-RU"/>
              </w:rPr>
            </w:pPr>
          </w:p>
          <w:p w:rsidR="00EA3DA9" w:rsidRDefault="00EA3DA9">
            <w:pPr>
              <w:tabs>
                <w:tab w:val="left" w:pos="0"/>
              </w:tabs>
              <w:ind w:left="34"/>
              <w:jc w:val="both"/>
              <w:rPr>
                <w:rFonts w:ascii="Calibri" w:hAnsi="Calibri" w:cs="Arial"/>
                <w:sz w:val="22"/>
                <w:szCs w:val="22"/>
                <w:lang w:val="ru-RU"/>
              </w:rPr>
            </w:pPr>
          </w:p>
        </w:tc>
      </w:tr>
      <w:tr w:rsidR="00EA3DA9"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rPr>
            </w:pPr>
            <w:r>
              <w:rPr>
                <w:rFonts w:ascii="Calibri" w:hAnsi="Calibri" w:cs="Arial"/>
                <w:b/>
                <w:sz w:val="22"/>
                <w:szCs w:val="22"/>
                <w:lang w:val="ru-RU"/>
              </w:rPr>
              <w:t>9 – ГАРАНТИЯ И ПОРЯДОК ОПЛАТЫ</w:t>
            </w:r>
          </w:p>
        </w:tc>
      </w:tr>
      <w:tr w:rsidR="00EA3DA9"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u w:val="single"/>
                <w:lang w:val="ru-RU"/>
              </w:rPr>
            </w:pPr>
          </w:p>
        </w:tc>
      </w:tr>
      <w:tr w:rsidR="00EA3DA9" w:rsidRPr="003E6F05" w:rsidTr="00EA3DA9">
        <w:trPr>
          <w:gridAfter w:val="1"/>
          <w:wAfter w:w="5456" w:type="dxa"/>
          <w:trHeight w:val="416"/>
        </w:trPr>
        <w:tc>
          <w:tcPr>
            <w:tcW w:w="11085" w:type="dxa"/>
            <w:gridSpan w:val="2"/>
            <w:shd w:val="clear" w:color="auto" w:fill="auto"/>
          </w:tcPr>
          <w:p w:rsidR="00EA3DA9" w:rsidRPr="00EA3DA9" w:rsidRDefault="00EA3DA9">
            <w:pPr>
              <w:tabs>
                <w:tab w:val="left" w:pos="0"/>
              </w:tabs>
              <w:jc w:val="both"/>
              <w:rPr>
                <w:lang w:val="ru-RU"/>
              </w:rPr>
            </w:pPr>
            <w:r>
              <w:rPr>
                <w:rFonts w:ascii="Calibri" w:hAnsi="Calibri" w:cs="Arial"/>
                <w:sz w:val="22"/>
                <w:szCs w:val="22"/>
                <w:lang w:val="ru-RU"/>
              </w:rPr>
              <w:t xml:space="preserve">9.1. </w:t>
            </w:r>
            <w:r>
              <w:rPr>
                <w:rFonts w:ascii="Calibri" w:hAnsi="Calibri" w:cs="Arial"/>
                <w:bCs/>
                <w:sz w:val="22"/>
                <w:szCs w:val="22"/>
                <w:lang w:val="ru-RU"/>
              </w:rPr>
              <w:t>Оплата Гостем. Оплата Услуг, по настоящему Договору производится Гостем самостоятельно в следующем порядке:</w:t>
            </w:r>
          </w:p>
          <w:p w:rsidR="00EA3DA9" w:rsidRDefault="00EA3DA9">
            <w:pPr>
              <w:tabs>
                <w:tab w:val="left" w:pos="0"/>
              </w:tabs>
              <w:jc w:val="both"/>
              <w:rPr>
                <w:rFonts w:ascii="Calibri" w:hAnsi="Calibri" w:cs="Arial"/>
                <w:bCs/>
                <w:sz w:val="22"/>
                <w:szCs w:val="22"/>
                <w:lang w:val="ru-RU"/>
              </w:rPr>
            </w:pPr>
            <w:r>
              <w:rPr>
                <w:rFonts w:ascii="Calibri" w:hAnsi="Calibri" w:cs="Arial"/>
                <w:bCs/>
                <w:sz w:val="22"/>
                <w:szCs w:val="22"/>
                <w:lang w:val="ru-RU"/>
              </w:rPr>
              <w:t>При регистрации в гостинице Гость гарантирует последующую оплату услуг депозитом наличными денежными средствами  в рублях  РФ или кредитной картой, размер которого определяется бронированием.</w:t>
            </w:r>
          </w:p>
          <w:p w:rsidR="00EA3DA9" w:rsidRPr="00EA3DA9" w:rsidRDefault="00EA3DA9">
            <w:pPr>
              <w:tabs>
                <w:tab w:val="left" w:pos="0"/>
              </w:tabs>
              <w:jc w:val="both"/>
              <w:rPr>
                <w:lang w:val="ru-RU"/>
              </w:rPr>
            </w:pPr>
            <w:r>
              <w:rPr>
                <w:rFonts w:ascii="Calibri" w:hAnsi="Calibri" w:cs="Arial"/>
                <w:bCs/>
                <w:sz w:val="22"/>
                <w:szCs w:val="22"/>
                <w:lang w:val="ru-RU"/>
              </w:rPr>
              <w:t>Перед отъездом Гость оплачивает все счета Гостиницы наличными денежными средствами  в рублях  РФ или кредитной картой в соответствии с условиями настоящего Договора.</w:t>
            </w:r>
          </w:p>
          <w:p w:rsidR="00EA3DA9" w:rsidRPr="00EA3DA9" w:rsidRDefault="00EA3DA9">
            <w:pPr>
              <w:tabs>
                <w:tab w:val="left" w:pos="0"/>
              </w:tabs>
              <w:jc w:val="both"/>
              <w:rPr>
                <w:lang w:val="ru-RU"/>
              </w:rPr>
            </w:pPr>
            <w:r>
              <w:rPr>
                <w:rFonts w:ascii="Calibri" w:hAnsi="Calibri" w:cs="Arial"/>
                <w:bCs/>
                <w:sz w:val="22"/>
                <w:szCs w:val="22"/>
                <w:lang w:val="ru-RU"/>
              </w:rPr>
              <w:t>В случае несвоевременного аннулирования бронирования / неприбытия Гостя Клиент обязуется оплатить Гостинице неустойку в сумме указанной в п. 6.1. настоящего Договора.</w:t>
            </w:r>
          </w:p>
          <w:p w:rsidR="00EA3DA9" w:rsidRPr="00EA3DA9" w:rsidRDefault="00EA3DA9">
            <w:pPr>
              <w:tabs>
                <w:tab w:val="left" w:pos="0"/>
              </w:tabs>
              <w:jc w:val="both"/>
              <w:rPr>
                <w:lang w:val="ru-RU"/>
              </w:rPr>
            </w:pPr>
            <w:r>
              <w:rPr>
                <w:rFonts w:ascii="Calibri" w:hAnsi="Calibri" w:cs="Arial"/>
                <w:bCs/>
                <w:sz w:val="22"/>
                <w:szCs w:val="22"/>
                <w:lang w:val="ru-RU"/>
              </w:rPr>
              <w:t>9.2. Оплата Клиентом и/или Гостем. Оплата Услуг, по настоящему Договору производится Клиентом и/или Гостем в следующем порядке:</w:t>
            </w:r>
          </w:p>
          <w:p w:rsidR="00EA3DA9" w:rsidRDefault="00EA3DA9">
            <w:pPr>
              <w:tabs>
                <w:tab w:val="left" w:pos="0"/>
              </w:tabs>
              <w:jc w:val="both"/>
              <w:rPr>
                <w:rFonts w:ascii="Calibri" w:hAnsi="Calibri" w:cs="Arial"/>
                <w:bCs/>
                <w:sz w:val="22"/>
                <w:szCs w:val="22"/>
                <w:lang w:val="ru-RU"/>
              </w:rPr>
            </w:pPr>
          </w:p>
          <w:p w:rsidR="00EA3DA9" w:rsidRPr="00EA3DA9" w:rsidRDefault="00EA3DA9">
            <w:pPr>
              <w:tabs>
                <w:tab w:val="left" w:pos="0"/>
              </w:tabs>
              <w:jc w:val="both"/>
              <w:rPr>
                <w:lang w:val="ru-RU"/>
              </w:rPr>
            </w:pPr>
            <w:r>
              <w:rPr>
                <w:rFonts w:ascii="Calibri" w:hAnsi="Calibri" w:cs="Arial"/>
                <w:bCs/>
                <w:sz w:val="22"/>
                <w:szCs w:val="22"/>
                <w:lang w:val="ru-RU"/>
              </w:rPr>
              <w:t>Услуги, оказываемые Гостю в соответствии с условиями настоящего Договора, оплачиваются  Клиентом банковским переводом на расчетный счет Гостиницы в рублях РФ на основании выставленного счета, сумма которого определена заявкой Клиента и условиями бронирования.</w:t>
            </w:r>
          </w:p>
          <w:p w:rsidR="00EA3DA9" w:rsidRPr="00EA3DA9" w:rsidRDefault="00EA3DA9">
            <w:pPr>
              <w:tabs>
                <w:tab w:val="left" w:pos="0"/>
              </w:tabs>
              <w:jc w:val="both"/>
              <w:rPr>
                <w:lang w:val="ru-RU"/>
              </w:rPr>
            </w:pPr>
            <w:r>
              <w:rPr>
                <w:rFonts w:ascii="Calibri" w:hAnsi="Calibri" w:cs="Arial"/>
                <w:bCs/>
                <w:sz w:val="22"/>
                <w:szCs w:val="22"/>
                <w:lang w:val="ru-RU"/>
              </w:rPr>
              <w:t xml:space="preserve">Все счета, выставленные Клиенту, должны быть оплачены в размере 100% до заезда Гостя. Датой оплаты считается дата зачисления денежных средств на расчетный счет или внесения денежных средств в кассу Гостиницы. </w:t>
            </w:r>
          </w:p>
          <w:p w:rsidR="00EA3DA9" w:rsidRPr="00EA3DA9" w:rsidRDefault="00EA3DA9">
            <w:pPr>
              <w:tabs>
                <w:tab w:val="left" w:pos="0"/>
              </w:tabs>
              <w:jc w:val="both"/>
              <w:rPr>
                <w:lang w:val="ru-RU"/>
              </w:rPr>
            </w:pPr>
            <w:r>
              <w:rPr>
                <w:rFonts w:ascii="Calibri" w:hAnsi="Calibri" w:cs="Arial"/>
                <w:bCs/>
                <w:sz w:val="22"/>
                <w:szCs w:val="22"/>
                <w:lang w:val="ru-RU"/>
              </w:rPr>
              <w:t xml:space="preserve">Все фактические расходы, непокрытые предварительной оплатой оплачиваются Клиентом в течение 3 (трех) дней </w:t>
            </w:r>
            <w:r>
              <w:rPr>
                <w:rFonts w:ascii="Calibri" w:hAnsi="Calibri" w:cs="Arial"/>
                <w:bCs/>
                <w:sz w:val="22"/>
                <w:szCs w:val="22"/>
              </w:rPr>
              <w:t>c</w:t>
            </w:r>
            <w:r>
              <w:rPr>
                <w:rFonts w:ascii="Calibri" w:hAnsi="Calibri" w:cs="Arial"/>
                <w:bCs/>
                <w:sz w:val="22"/>
                <w:szCs w:val="22"/>
                <w:lang w:val="ru-RU"/>
              </w:rPr>
              <w:t xml:space="preserve"> даты фактического оказания Услуг. В целях настоящего Договора  датой фактического оказания Услуг признается дата фактического выезда гостя из Гостиницы.</w:t>
            </w:r>
          </w:p>
          <w:p w:rsidR="00EA3DA9" w:rsidRPr="00EA3DA9" w:rsidRDefault="00EA3DA9">
            <w:pPr>
              <w:tabs>
                <w:tab w:val="left" w:pos="0"/>
              </w:tabs>
              <w:jc w:val="both"/>
              <w:rPr>
                <w:lang w:val="ru-RU"/>
              </w:rPr>
            </w:pPr>
            <w:r>
              <w:rPr>
                <w:rFonts w:ascii="Calibri" w:hAnsi="Calibri" w:cs="Arial"/>
                <w:bCs/>
                <w:sz w:val="22"/>
                <w:szCs w:val="22"/>
                <w:lang w:val="ru-RU"/>
              </w:rPr>
              <w:t>В случае неисполнения и/или ненадлежащего исполнения обязательств по оплате по настоящему Договору, Гостиница оставляет за собой право выставить, а Клиент по требованию Гостиницы выплатить последней неустойку в размере 0,1% стоимости Услуг по соответствующему счету Гостиницы за каждый день просрочки.</w:t>
            </w:r>
          </w:p>
          <w:p w:rsidR="00EA3DA9" w:rsidRPr="00EA3DA9" w:rsidRDefault="00EA3DA9">
            <w:pPr>
              <w:tabs>
                <w:tab w:val="left" w:pos="0"/>
              </w:tabs>
              <w:jc w:val="both"/>
              <w:rPr>
                <w:lang w:val="ru-RU"/>
              </w:rPr>
            </w:pPr>
            <w:r>
              <w:rPr>
                <w:rFonts w:ascii="Calibri" w:hAnsi="Calibri" w:cs="Arial"/>
                <w:bCs/>
                <w:sz w:val="22"/>
                <w:szCs w:val="22"/>
                <w:lang w:val="ru-RU"/>
              </w:rPr>
              <w:t xml:space="preserve">Услуги, не оплачиваемые Клиентом, Гость оплачивает самостоятельно наличными денежными средствами в </w:t>
            </w:r>
            <w:r>
              <w:rPr>
                <w:rFonts w:ascii="Calibri" w:hAnsi="Calibri" w:cs="Arial"/>
                <w:bCs/>
                <w:sz w:val="22"/>
                <w:szCs w:val="22"/>
                <w:lang w:val="ru-RU"/>
              </w:rPr>
              <w:lastRenderedPageBreak/>
              <w:t>рублях РФ или кредитной картой на следующих условиях:</w:t>
            </w:r>
          </w:p>
          <w:p w:rsidR="00EA3DA9" w:rsidRPr="00EA3DA9" w:rsidRDefault="00EA3DA9">
            <w:pPr>
              <w:numPr>
                <w:ilvl w:val="0"/>
                <w:numId w:val="7"/>
              </w:numPr>
              <w:jc w:val="both"/>
              <w:rPr>
                <w:lang w:val="ru-RU"/>
              </w:rPr>
            </w:pPr>
            <w:r>
              <w:rPr>
                <w:rFonts w:ascii="Calibri" w:hAnsi="Calibri" w:cs="Arial"/>
                <w:bCs/>
                <w:sz w:val="22"/>
                <w:szCs w:val="22"/>
                <w:lang w:val="ru-RU"/>
              </w:rPr>
              <w:t>При регистрации в Гостинице Гость гарантирует последующую оплату услуг депозитом, размер которого определяется условиями бронирования, наличными денежными средствами в рублях РФ или кредитной картой.</w:t>
            </w:r>
          </w:p>
          <w:p w:rsidR="00EA3DA9" w:rsidRPr="00EA3DA9" w:rsidRDefault="00EA3DA9">
            <w:pPr>
              <w:numPr>
                <w:ilvl w:val="0"/>
                <w:numId w:val="7"/>
              </w:numPr>
              <w:rPr>
                <w:lang w:val="ru-RU"/>
              </w:rPr>
            </w:pPr>
            <w:r>
              <w:rPr>
                <w:rFonts w:ascii="Calibri" w:hAnsi="Calibri" w:cs="Arial"/>
                <w:bCs/>
                <w:sz w:val="22"/>
                <w:szCs w:val="22"/>
                <w:lang w:val="ru-RU"/>
              </w:rPr>
              <w:t>Перед отъездом Гость оплачивает все счета Гостиницы наличными денежными средствами в рублях РФ или кредитной картой в соответствии с условиями настоящего Договора.</w:t>
            </w:r>
          </w:p>
          <w:p w:rsidR="00EA3DA9" w:rsidRPr="00EA3DA9" w:rsidRDefault="00EA3DA9">
            <w:pPr>
              <w:jc w:val="both"/>
              <w:rPr>
                <w:lang w:val="ru-RU"/>
              </w:rPr>
            </w:pPr>
            <w:r>
              <w:rPr>
                <w:rFonts w:ascii="Calibri" w:hAnsi="Calibri" w:cs="Arial"/>
                <w:bCs/>
                <w:sz w:val="22"/>
                <w:szCs w:val="22"/>
                <w:lang w:val="ru-RU"/>
              </w:rPr>
              <w:t xml:space="preserve">В случае несвоевременного аннулирования бронирования / неприбытия Гостя расчеты производятся в следующем порядке: </w:t>
            </w:r>
          </w:p>
          <w:p w:rsidR="00EA3DA9" w:rsidRDefault="00EA3DA9">
            <w:pPr>
              <w:tabs>
                <w:tab w:val="left" w:pos="0"/>
              </w:tabs>
              <w:jc w:val="both"/>
              <w:rPr>
                <w:rFonts w:ascii="Calibri" w:hAnsi="Calibri" w:cs="Arial"/>
                <w:bCs/>
                <w:sz w:val="22"/>
                <w:szCs w:val="22"/>
                <w:lang w:val="ru-RU"/>
              </w:rPr>
            </w:pPr>
            <w:r>
              <w:rPr>
                <w:rFonts w:ascii="Calibri" w:hAnsi="Calibri" w:cs="Arial"/>
                <w:bCs/>
                <w:sz w:val="22"/>
                <w:szCs w:val="22"/>
                <w:lang w:val="ru-RU"/>
              </w:rPr>
              <w:t>Гостиница обязуется вернуть предоплату в срок не позднее 30 дней с момента получения письма о возврате денежных средств,  за вычетом  суммы неустойки, указанной в п. 6.1. настоящего Договора.</w:t>
            </w:r>
          </w:p>
          <w:p w:rsidR="00EA3DA9" w:rsidRPr="00EA3DA9" w:rsidRDefault="00EA3DA9">
            <w:pPr>
              <w:tabs>
                <w:tab w:val="left" w:pos="0"/>
              </w:tabs>
              <w:jc w:val="both"/>
              <w:rPr>
                <w:lang w:val="ru-RU"/>
              </w:rPr>
            </w:pPr>
            <w:r>
              <w:rPr>
                <w:rFonts w:ascii="Calibri" w:hAnsi="Calibri" w:cs="Arial"/>
                <w:bCs/>
                <w:sz w:val="22"/>
                <w:szCs w:val="22"/>
                <w:lang w:val="ru-RU"/>
              </w:rPr>
              <w:t>Клиент обязуется оплатить Гостинице неустойку в сумме указанной в п.6.1. настоящего Договора.</w:t>
            </w:r>
          </w:p>
          <w:p w:rsidR="00EA3DA9" w:rsidRPr="00EA3DA9" w:rsidRDefault="00EA3DA9">
            <w:pPr>
              <w:tabs>
                <w:tab w:val="left" w:pos="0"/>
              </w:tabs>
              <w:jc w:val="both"/>
              <w:rPr>
                <w:lang w:val="ru-RU"/>
              </w:rPr>
            </w:pPr>
            <w:r>
              <w:rPr>
                <w:rFonts w:ascii="Calibri" w:hAnsi="Calibri" w:cs="Arial"/>
                <w:bCs/>
                <w:sz w:val="22"/>
                <w:szCs w:val="22"/>
                <w:lang w:val="ru-RU"/>
              </w:rPr>
              <w:t xml:space="preserve">По каждому факту оказания Услуг стороны подписывают Акт об оказанных услугах. Акт об оказанных услугах и счет-фактура выставляются Клиенту не позднее 5 (пяти) дней считая со дня оказания услуг. Стороны  производят сверку расчетов по состоянию на 30 июня и 31 декабря. </w:t>
            </w:r>
          </w:p>
          <w:p w:rsidR="00EA3DA9" w:rsidRPr="00EA3DA9" w:rsidRDefault="00EA3DA9">
            <w:pPr>
              <w:tabs>
                <w:tab w:val="left" w:pos="0"/>
              </w:tabs>
              <w:jc w:val="both"/>
              <w:rPr>
                <w:lang w:val="ru-RU"/>
              </w:rPr>
            </w:pPr>
            <w:r>
              <w:rPr>
                <w:rFonts w:ascii="Calibri" w:hAnsi="Calibri" w:cs="Arial"/>
                <w:bCs/>
                <w:sz w:val="22"/>
                <w:szCs w:val="22"/>
                <w:lang w:val="ru-RU"/>
              </w:rPr>
              <w:t xml:space="preserve">9.3. Оплата Клиентом. Оплата Услуг, по настоящему Договору производится  Клиентом  в следующем порядке. </w:t>
            </w:r>
          </w:p>
          <w:p w:rsidR="00EA3DA9" w:rsidRPr="00EA3DA9" w:rsidRDefault="00EA3DA9">
            <w:pPr>
              <w:tabs>
                <w:tab w:val="left" w:pos="0"/>
              </w:tabs>
              <w:jc w:val="both"/>
              <w:rPr>
                <w:lang w:val="ru-RU"/>
              </w:rPr>
            </w:pPr>
            <w:r>
              <w:rPr>
                <w:rFonts w:ascii="Calibri" w:hAnsi="Calibri" w:cs="Arial"/>
                <w:bCs/>
                <w:sz w:val="22"/>
                <w:szCs w:val="22"/>
                <w:lang w:val="ru-RU"/>
              </w:rPr>
              <w:t>Услуги, оказываемые Гостю в соответствии с условиями настоящего Договора, оплачиваются  Клиентом банковским переводом на расчетный счет Гостиницы в рублях РФ на основании выставленного счета, сумма которого определена заявкой Клиента и условиями бронирования.</w:t>
            </w:r>
          </w:p>
          <w:p w:rsidR="00EA3DA9" w:rsidRPr="00EA3DA9" w:rsidRDefault="00EA3DA9">
            <w:pPr>
              <w:tabs>
                <w:tab w:val="left" w:pos="0"/>
              </w:tabs>
              <w:jc w:val="both"/>
              <w:rPr>
                <w:lang w:val="ru-RU"/>
              </w:rPr>
            </w:pPr>
            <w:r>
              <w:rPr>
                <w:rFonts w:ascii="Calibri" w:hAnsi="Calibri" w:cs="Arial"/>
                <w:bCs/>
                <w:sz w:val="22"/>
                <w:szCs w:val="22"/>
                <w:lang w:val="ru-RU"/>
              </w:rPr>
              <w:t xml:space="preserve">Все счета, выставленные Клиенту, должны быть оплачены до заезда Гостя.  Датой оплаты считается дата зачисления денежных средств на расчетный счет или внесения денежных средств в кассу  Гостиницы. </w:t>
            </w:r>
          </w:p>
          <w:p w:rsidR="00EA3DA9" w:rsidRPr="00EA3DA9" w:rsidRDefault="00EA3DA9">
            <w:pPr>
              <w:tabs>
                <w:tab w:val="left" w:pos="0"/>
              </w:tabs>
              <w:jc w:val="both"/>
              <w:rPr>
                <w:lang w:val="ru-RU"/>
              </w:rPr>
            </w:pPr>
            <w:r>
              <w:rPr>
                <w:rFonts w:ascii="Calibri" w:hAnsi="Calibri" w:cs="Arial"/>
                <w:bCs/>
                <w:sz w:val="22"/>
                <w:szCs w:val="22"/>
                <w:lang w:val="ru-RU"/>
              </w:rPr>
              <w:t xml:space="preserve">Все фактические оказанные Гостю Услуги, в части непокрытой предварительной оплатой Клиента оплачиваются последней в течение 30 дней </w:t>
            </w:r>
            <w:r>
              <w:rPr>
                <w:rFonts w:ascii="Calibri" w:hAnsi="Calibri" w:cs="Arial"/>
                <w:bCs/>
                <w:sz w:val="22"/>
                <w:szCs w:val="22"/>
              </w:rPr>
              <w:t>c</w:t>
            </w:r>
            <w:r>
              <w:rPr>
                <w:rFonts w:ascii="Calibri" w:hAnsi="Calibri" w:cs="Arial"/>
                <w:bCs/>
                <w:sz w:val="22"/>
                <w:szCs w:val="22"/>
                <w:lang w:val="ru-RU"/>
              </w:rPr>
              <w:t xml:space="preserve"> даты фактического оказания Услуг. В целях настоящего Договора  датой фактического оказания Услуг признается дата фактического выезда гостя из Гостиницы. В случае неисполнения и/или ненадлежащего исполнения обязательств по оплате по настоящему Договору, Гостиница оставляет за собой право выставить, а Клиент по требованию Гостиницы выплатить последней неустойку в размере 0,1% стоимости Услуг по соответствующему счету Гостиницы за каждый день просрочки.</w:t>
            </w:r>
          </w:p>
          <w:p w:rsidR="00EA3DA9" w:rsidRPr="00EA3DA9" w:rsidRDefault="00EA3DA9">
            <w:pPr>
              <w:tabs>
                <w:tab w:val="left" w:pos="0"/>
              </w:tabs>
              <w:jc w:val="both"/>
              <w:rPr>
                <w:lang w:val="ru-RU"/>
              </w:rPr>
            </w:pPr>
            <w:r>
              <w:rPr>
                <w:rFonts w:ascii="Calibri" w:hAnsi="Calibri" w:cs="Arial"/>
                <w:bCs/>
                <w:sz w:val="22"/>
                <w:szCs w:val="22"/>
                <w:lang w:val="ru-RU"/>
              </w:rPr>
              <w:t>В случае несвоевременного аннулирования бронирования / неприбытия Гостя Гостиница обязуется вернуть предоплату в срок не позднее 30 дней с момента получения письма о возврате денежных средств, за вычетом возмещения неустойки указанной в п.6.1. настоящего Договора.</w:t>
            </w:r>
          </w:p>
          <w:p w:rsidR="00EA3DA9" w:rsidRDefault="00EA3DA9">
            <w:pPr>
              <w:tabs>
                <w:tab w:val="left" w:pos="0"/>
              </w:tabs>
              <w:jc w:val="both"/>
              <w:rPr>
                <w:rFonts w:ascii="Calibri" w:hAnsi="Calibri" w:cs="Arial"/>
                <w:bCs/>
                <w:sz w:val="22"/>
                <w:szCs w:val="22"/>
                <w:lang w:val="ru-RU"/>
              </w:rPr>
            </w:pPr>
            <w:r>
              <w:rPr>
                <w:rFonts w:ascii="Calibri" w:hAnsi="Calibri" w:cs="Arial"/>
                <w:bCs/>
                <w:sz w:val="22"/>
                <w:szCs w:val="22"/>
                <w:lang w:val="ru-RU"/>
              </w:rPr>
              <w:t>По каждому факту оказания Услуг стороны подписывают Акт об оказанных услугах. Акт об оказанных услугах и счет-фактура выставляются Клиенту не позднее 5 (пяти) дней считая со дня оказания услуг. Стороны  производят сверку расчетов по состоянию на 30 июня и 31 декабря.</w:t>
            </w: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A90680" w:rsidRDefault="00A90680">
            <w:pPr>
              <w:tabs>
                <w:tab w:val="left" w:pos="0"/>
              </w:tabs>
              <w:jc w:val="both"/>
              <w:rPr>
                <w:rFonts w:ascii="Calibri" w:hAnsi="Calibri" w:cs="Arial"/>
                <w:bCs/>
                <w:sz w:val="22"/>
                <w:szCs w:val="22"/>
                <w:lang w:val="ru-RU"/>
              </w:rPr>
            </w:pPr>
          </w:p>
          <w:p w:rsidR="00EA3DA9" w:rsidRDefault="00EA3DA9">
            <w:pPr>
              <w:tabs>
                <w:tab w:val="left" w:pos="0"/>
              </w:tabs>
              <w:jc w:val="both"/>
              <w:rPr>
                <w:rFonts w:ascii="Calibri" w:hAnsi="Calibri" w:cs="Arial"/>
                <w:bCs/>
                <w:color w:val="FF0000"/>
                <w:sz w:val="22"/>
                <w:szCs w:val="22"/>
                <w:lang w:val="ru-RU"/>
              </w:rPr>
            </w:pPr>
          </w:p>
        </w:tc>
      </w:tr>
      <w:tr w:rsidR="00EA3DA9"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rPr>
            </w:pPr>
            <w:r>
              <w:rPr>
                <w:rFonts w:ascii="Calibri" w:hAnsi="Calibri" w:cs="Arial"/>
                <w:b/>
                <w:sz w:val="22"/>
                <w:szCs w:val="22"/>
                <w:lang w:val="ru-RU"/>
              </w:rPr>
              <w:lastRenderedPageBreak/>
              <w:t>10 - ОТВЕТСТВЕННОСТЬ</w:t>
            </w:r>
          </w:p>
        </w:tc>
      </w:tr>
      <w:tr w:rsidR="00EA3DA9"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rPr>
            </w:pPr>
          </w:p>
        </w:tc>
      </w:tr>
      <w:tr w:rsidR="00EA3DA9" w:rsidTr="00A90680">
        <w:trPr>
          <w:gridAfter w:val="1"/>
          <w:wAfter w:w="5456" w:type="dxa"/>
          <w:trHeight w:val="3424"/>
        </w:trPr>
        <w:tc>
          <w:tcPr>
            <w:tcW w:w="11085" w:type="dxa"/>
            <w:gridSpan w:val="2"/>
            <w:shd w:val="clear" w:color="auto" w:fill="auto"/>
          </w:tcPr>
          <w:p w:rsidR="00EA3DA9" w:rsidRDefault="00EA3DA9" w:rsidP="00A90680">
            <w:pPr>
              <w:tabs>
                <w:tab w:val="left" w:pos="0"/>
              </w:tabs>
              <w:jc w:val="both"/>
              <w:rPr>
                <w:rFonts w:ascii="Calibri" w:hAnsi="Calibri" w:cs="Arial"/>
                <w:sz w:val="22"/>
                <w:szCs w:val="22"/>
                <w:lang w:val="ru-RU"/>
              </w:rPr>
            </w:pPr>
            <w:r>
              <w:rPr>
                <w:rFonts w:ascii="Calibri" w:hAnsi="Calibri" w:cs="Arial"/>
                <w:sz w:val="22"/>
                <w:szCs w:val="22"/>
                <w:lang w:val="ru-RU"/>
              </w:rPr>
              <w:t>10.1. Гостиница в соответствии со статьей 925 Гражданского кодекса Российской Федерации отвечает за сохранность вещей Гостя.</w:t>
            </w:r>
          </w:p>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10.2. Гость обязан соблюдать установленный Гостиницей порядок проживания и правила противопожарной безопасности.</w:t>
            </w:r>
          </w:p>
          <w:p w:rsidR="00EA3DA9" w:rsidRPr="00EA3DA9" w:rsidRDefault="00EA3DA9">
            <w:pPr>
              <w:tabs>
                <w:tab w:val="left" w:pos="0"/>
              </w:tabs>
              <w:ind w:left="34"/>
              <w:jc w:val="both"/>
              <w:rPr>
                <w:lang w:val="ru-RU"/>
              </w:rPr>
            </w:pPr>
            <w:r>
              <w:rPr>
                <w:rFonts w:ascii="Calibri" w:hAnsi="Calibri" w:cs="Arial"/>
                <w:sz w:val="22"/>
                <w:szCs w:val="22"/>
                <w:lang w:val="ru-RU"/>
              </w:rPr>
              <w:t>10.3. За неисполнение или ненадлежащее исполнение своих обязательств по договору Стороны несут ответственность, предусмотренную законадательством Российской Федерации.</w:t>
            </w:r>
          </w:p>
          <w:p w:rsidR="00EA3DA9" w:rsidRDefault="00EA3DA9">
            <w:pPr>
              <w:tabs>
                <w:tab w:val="left" w:pos="0"/>
              </w:tabs>
              <w:ind w:left="34"/>
              <w:jc w:val="both"/>
              <w:rPr>
                <w:rFonts w:ascii="Calibri" w:hAnsi="Calibri" w:cs="Arial"/>
                <w:sz w:val="22"/>
                <w:szCs w:val="22"/>
                <w:lang w:val="ru-RU"/>
              </w:rPr>
            </w:pPr>
            <w:r w:rsidRPr="00EA3DA9">
              <w:rPr>
                <w:rFonts w:ascii="Calibri" w:hAnsi="Calibri" w:cs="Arial"/>
                <w:sz w:val="22"/>
                <w:szCs w:val="22"/>
                <w:lang w:val="ru-RU"/>
              </w:rPr>
              <w:t>10</w:t>
            </w:r>
            <w:r>
              <w:rPr>
                <w:rFonts w:ascii="Calibri" w:hAnsi="Calibri" w:cs="Arial"/>
                <w:sz w:val="22"/>
                <w:szCs w:val="22"/>
                <w:lang w:val="ru-RU"/>
              </w:rPr>
              <w:t xml:space="preserve">.4. Гость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w:t>
            </w:r>
          </w:p>
          <w:p w:rsidR="00EA3DA9" w:rsidRPr="00EA3DA9" w:rsidRDefault="00EA3DA9">
            <w:pPr>
              <w:tabs>
                <w:tab w:val="left" w:pos="0"/>
              </w:tabs>
              <w:ind w:left="34"/>
              <w:jc w:val="both"/>
              <w:rPr>
                <w:lang w:val="ru-RU"/>
              </w:rPr>
            </w:pPr>
            <w:r>
              <w:rPr>
                <w:rFonts w:ascii="Calibri" w:hAnsi="Calibri" w:cs="Arial"/>
                <w:sz w:val="22"/>
                <w:szCs w:val="22"/>
                <w:lang w:val="ru-RU"/>
              </w:rPr>
              <w:t>10.5. Гостиница - 100% для некурящих, что  означает, курение в номерах и других общественных местах Гостиницы запрещено.</w:t>
            </w:r>
          </w:p>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Гость несет ответственность и оплачивает дополнительную уборку номера в размере 7000 (семь тысяч) рублей за нарушение запрета на курение в Гостинице. Клиент обязан информировать об этом Гостей.</w:t>
            </w:r>
          </w:p>
        </w:tc>
      </w:tr>
      <w:tr w:rsidR="00EA3DA9"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lang w:val="ru-RU"/>
              </w:rPr>
            </w:pPr>
          </w:p>
          <w:p w:rsidR="00EA3DA9" w:rsidRDefault="00EA3DA9">
            <w:pPr>
              <w:tabs>
                <w:tab w:val="left" w:pos="0"/>
              </w:tabs>
              <w:ind w:left="34"/>
              <w:jc w:val="both"/>
              <w:rPr>
                <w:rFonts w:ascii="Calibri" w:hAnsi="Calibri" w:cs="Arial"/>
                <w:b/>
                <w:sz w:val="22"/>
                <w:szCs w:val="22"/>
              </w:rPr>
            </w:pPr>
            <w:r>
              <w:rPr>
                <w:rFonts w:ascii="Calibri" w:hAnsi="Calibri" w:cs="Arial"/>
                <w:b/>
                <w:sz w:val="22"/>
                <w:szCs w:val="22"/>
                <w:lang w:val="ru-RU"/>
              </w:rPr>
              <w:t>1</w:t>
            </w:r>
            <w:r>
              <w:rPr>
                <w:rFonts w:ascii="Calibri" w:hAnsi="Calibri" w:cs="Arial"/>
                <w:b/>
                <w:sz w:val="22"/>
                <w:szCs w:val="22"/>
                <w:lang w:val="en-GB"/>
              </w:rPr>
              <w:t>1</w:t>
            </w:r>
            <w:r>
              <w:rPr>
                <w:rFonts w:ascii="Calibri" w:hAnsi="Calibri" w:cs="Arial"/>
                <w:b/>
                <w:sz w:val="22"/>
                <w:szCs w:val="22"/>
                <w:lang w:val="ru-RU"/>
              </w:rPr>
              <w:t xml:space="preserve"> – ФОРС-МАЖОР</w:t>
            </w:r>
          </w:p>
        </w:tc>
      </w:tr>
      <w:tr w:rsidR="00EA3DA9"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lang w:val="ru-RU"/>
              </w:rPr>
            </w:pP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1</w:t>
            </w:r>
            <w:r w:rsidRPr="00EA3DA9">
              <w:rPr>
                <w:rFonts w:ascii="Calibri" w:hAnsi="Calibri" w:cs="Arial"/>
                <w:sz w:val="22"/>
                <w:szCs w:val="22"/>
                <w:lang w:val="ru-RU"/>
              </w:rPr>
              <w:t>1</w:t>
            </w:r>
            <w:r>
              <w:rPr>
                <w:rFonts w:ascii="Calibri" w:hAnsi="Calibri" w:cs="Arial"/>
                <w:sz w:val="22"/>
                <w:szCs w:val="22"/>
                <w:lang w:val="ru-RU"/>
              </w:rPr>
              <w:t>.1. Если одна из Сторон подверглась действию форс-мажорных обстоятельств (обстоятельства, независящие от Сторон, такие как  война, стихийное бедствие, пожар, наводнение...), данная Сторона должна без промедления уведомить другую Сторону о характере и степени таких обстоятельств. Факт наступления форс-мажорных обстоятельств должен быть подтвержден уполномоченными на то государственными органами.</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jc w:val="both"/>
              <w:rPr>
                <w:rFonts w:ascii="Calibri" w:hAnsi="Calibri" w:cs="Arial"/>
                <w:sz w:val="22"/>
                <w:szCs w:val="22"/>
                <w:lang w:val="ru-RU"/>
              </w:rPr>
            </w:pPr>
            <w:r>
              <w:rPr>
                <w:rFonts w:ascii="Calibri" w:hAnsi="Calibri" w:cs="Arial"/>
                <w:sz w:val="22"/>
                <w:szCs w:val="22"/>
                <w:lang w:val="ru-RU"/>
              </w:rPr>
              <w:t>11.2. Ни одна из Сторон не будет считаться нарушителем настоящего договора и нести ответственность перед другой Стороной за несвоевременное исполнения или неисполнение обязательств по настоящему договору в случае возникновения обостоятельств непреодолимой силы, доведенных до сведения другой Стороны; срок исполнения такого обязательства продлевается соответственно.</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11.3. Если форсмажорные обстоятельства продолжаются более 30 (тридцати) дней, любая из Сторон может прекратить действие настоящего договора через 30 (тридцать) дней с момента получения письменного уведомления другой Стороны.</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lang w:val="ru-RU"/>
              </w:rPr>
            </w:pP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lang w:val="ru-RU"/>
              </w:rPr>
            </w:pPr>
            <w:r>
              <w:rPr>
                <w:rFonts w:ascii="Calibri" w:hAnsi="Calibri" w:cs="Arial"/>
                <w:b/>
                <w:sz w:val="22"/>
                <w:szCs w:val="22"/>
                <w:lang w:val="ru-RU"/>
              </w:rPr>
              <w:t>12 – СРОК ДЕЙСТВИЯ И ПОРЯДОК РАСТОРЖЕНИЯ</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lang w:val="ru-RU"/>
              </w:rPr>
            </w:pP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lang w:val="ru-RU"/>
              </w:rPr>
            </w:pPr>
            <w:r>
              <w:rPr>
                <w:rFonts w:ascii="Calibri" w:hAnsi="Calibri" w:cs="Arial"/>
                <w:sz w:val="22"/>
                <w:szCs w:val="22"/>
                <w:lang w:val="ru-RU"/>
              </w:rPr>
              <w:t>12.1. Настоящий договор вступает в силу с момента его подписания</w:t>
            </w:r>
            <w:r>
              <w:rPr>
                <w:lang w:val="ru-RU"/>
              </w:rPr>
              <w:t xml:space="preserve"> </w:t>
            </w:r>
            <w:r>
              <w:rPr>
                <w:rFonts w:ascii="Calibri" w:hAnsi="Calibri" w:cs="Arial"/>
                <w:sz w:val="22"/>
                <w:szCs w:val="22"/>
                <w:lang w:val="ru-RU"/>
              </w:rPr>
              <w:t>обеими Сторонами и действует до 31 декабря 2018г.</w:t>
            </w:r>
            <w:r>
              <w:rPr>
                <w:lang w:val="ru-RU"/>
              </w:rPr>
              <w:t xml:space="preserve"> </w:t>
            </w:r>
          </w:p>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 xml:space="preserve">В случае если  за 30 (тридцать) календарных дней до истечения срока действия настоящего договора, ни одна из сторон  не уведомила в письменной форме другую сторону о своем намерении расторгнуть настоящий  договор, договор считается продленным (пролонгированным) на следующий календарный год на тех же условиях, за исключением тарифов </w:t>
            </w:r>
            <w:r>
              <w:rPr>
                <w:rFonts w:ascii="Calibri" w:hAnsi="Calibri" w:cs="Arial"/>
                <w:sz w:val="22"/>
                <w:szCs w:val="22"/>
                <w:lang w:val="ru-RU" w:eastAsia="ru-RU"/>
              </w:rPr>
              <w:t>и перечня включенных в них услуг</w:t>
            </w:r>
            <w:r>
              <w:rPr>
                <w:rFonts w:ascii="Calibri" w:hAnsi="Calibri" w:cs="Arial"/>
                <w:sz w:val="22"/>
                <w:szCs w:val="22"/>
                <w:lang w:val="ru-RU"/>
              </w:rPr>
              <w:t>, которые  согласовываются Сторонами и указываются в соответствующих Приложениях к настоящему договору на каждый календарный год.  В порядке, установленном настоящим пунктом, договор может продлеваться (пролонгироваться) неограниченное количество раз.</w:t>
            </w:r>
          </w:p>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1</w:t>
            </w:r>
            <w:r w:rsidRPr="00EA3DA9">
              <w:rPr>
                <w:rFonts w:ascii="Calibri" w:hAnsi="Calibri" w:cs="Arial"/>
                <w:sz w:val="22"/>
                <w:szCs w:val="22"/>
                <w:lang w:val="ru-RU"/>
              </w:rPr>
              <w:t>2</w:t>
            </w:r>
            <w:r>
              <w:rPr>
                <w:rFonts w:ascii="Calibri" w:hAnsi="Calibri" w:cs="Arial"/>
                <w:sz w:val="22"/>
                <w:szCs w:val="22"/>
                <w:lang w:val="ru-RU"/>
              </w:rPr>
              <w:t>.2. Каждая Сторона вправе досрочно расторгнуть настоящий Договор. Уведомление о расторжении Договора должно быть направлено расторгающей Стороной не позднее, чем за 60 (шестьдесят) календарных дней до предполагаемой даты расторжения Договора в письменной форме по реквизитам другой Стороны, указанным в настоящем Договоре.</w:t>
            </w:r>
          </w:p>
          <w:p w:rsidR="00EA3DA9" w:rsidRPr="00EA3DA9" w:rsidRDefault="00EA3DA9">
            <w:pPr>
              <w:tabs>
                <w:tab w:val="left" w:pos="0"/>
              </w:tabs>
              <w:ind w:left="34"/>
              <w:jc w:val="both"/>
              <w:rPr>
                <w:lang w:val="ru-RU"/>
              </w:rPr>
            </w:pPr>
            <w:r>
              <w:rPr>
                <w:rFonts w:ascii="Calibri" w:hAnsi="Calibri" w:cs="Arial"/>
                <w:sz w:val="22"/>
                <w:szCs w:val="22"/>
                <w:lang w:val="ru-RU"/>
              </w:rPr>
              <w:t xml:space="preserve">12.3. В случае расторжения Договора Гостиница выполняет обязательства по предоставлению Услуг проживания, </w:t>
            </w:r>
            <w:r>
              <w:rPr>
                <w:rFonts w:ascii="Calibri" w:hAnsi="Calibri" w:cs="Arial"/>
                <w:sz w:val="22"/>
                <w:szCs w:val="22"/>
                <w:lang w:val="ru-RU"/>
              </w:rPr>
              <w:lastRenderedPageBreak/>
              <w:t>подтвержденных ею до даты расторжения Договора в соответствии с его условиями, а Клиент</w:t>
            </w:r>
            <w:r>
              <w:rPr>
                <w:rFonts w:ascii="Calibri" w:hAnsi="Calibri" w:cs="Arial"/>
                <w:color w:val="FF0000"/>
                <w:sz w:val="22"/>
                <w:szCs w:val="22"/>
                <w:lang w:val="ru-RU"/>
              </w:rPr>
              <w:t xml:space="preserve"> </w:t>
            </w:r>
            <w:r>
              <w:rPr>
                <w:rFonts w:ascii="Calibri" w:hAnsi="Calibri" w:cs="Arial"/>
                <w:sz w:val="22"/>
                <w:szCs w:val="22"/>
                <w:lang w:val="ru-RU"/>
              </w:rPr>
              <w:t>производит до даты расторжения полную оплату все</w:t>
            </w:r>
            <w:r>
              <w:rPr>
                <w:rFonts w:ascii="Calibri" w:hAnsi="Calibri" w:cs="Arial"/>
                <w:sz w:val="22"/>
                <w:szCs w:val="22"/>
              </w:rPr>
              <w:t>x</w:t>
            </w:r>
            <w:r>
              <w:rPr>
                <w:rFonts w:ascii="Calibri" w:hAnsi="Calibri" w:cs="Arial"/>
                <w:sz w:val="22"/>
                <w:szCs w:val="22"/>
                <w:lang w:val="ru-RU"/>
              </w:rPr>
              <w:t xml:space="preserve"> предоставленны</w:t>
            </w:r>
            <w:r>
              <w:rPr>
                <w:rFonts w:ascii="Calibri" w:hAnsi="Calibri" w:cs="Arial"/>
                <w:sz w:val="22"/>
                <w:szCs w:val="22"/>
              </w:rPr>
              <w:t>x</w:t>
            </w:r>
            <w:r>
              <w:rPr>
                <w:rFonts w:ascii="Calibri" w:hAnsi="Calibri" w:cs="Arial"/>
                <w:sz w:val="22"/>
                <w:szCs w:val="22"/>
                <w:lang w:val="ru-RU"/>
              </w:rPr>
              <w:t xml:space="preserve"> и неоплаченны</w:t>
            </w:r>
            <w:r>
              <w:rPr>
                <w:rFonts w:ascii="Calibri" w:hAnsi="Calibri" w:cs="Arial"/>
                <w:sz w:val="22"/>
                <w:szCs w:val="22"/>
              </w:rPr>
              <w:t>x</w:t>
            </w:r>
            <w:r>
              <w:rPr>
                <w:rFonts w:ascii="Calibri" w:hAnsi="Calibri" w:cs="Arial"/>
                <w:sz w:val="22"/>
                <w:szCs w:val="22"/>
                <w:lang w:val="ru-RU"/>
              </w:rPr>
              <w:t xml:space="preserve"> Услуг проживания, Услуг, которые еще не оказаны Гостиницей, но в отношении которых у Гостиницы, в соответствии с настоящим пунктом, есть обязательство их оказать, а также полную оплату всех неустоек за несвоевременную отмену бронирования и/или неявку гостей, иных   санкций, возмещения ущерба, предусмотренных настоящим Договором.</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lang w:val="ru-RU"/>
              </w:rPr>
            </w:pPr>
          </w:p>
        </w:tc>
      </w:tr>
      <w:tr w:rsidR="00EA3DA9"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lang w:val="ru-RU"/>
              </w:rPr>
            </w:pPr>
            <w:r>
              <w:rPr>
                <w:rFonts w:ascii="Calibri" w:hAnsi="Calibri" w:cs="Arial"/>
                <w:b/>
                <w:sz w:val="22"/>
                <w:szCs w:val="22"/>
                <w:lang w:val="ru-RU"/>
              </w:rPr>
              <w:t>1</w:t>
            </w:r>
            <w:r>
              <w:rPr>
                <w:rFonts w:ascii="Calibri" w:hAnsi="Calibri" w:cs="Arial"/>
                <w:b/>
                <w:sz w:val="22"/>
                <w:szCs w:val="22"/>
                <w:lang w:val="en-GB"/>
              </w:rPr>
              <w:t>3</w:t>
            </w:r>
            <w:r>
              <w:rPr>
                <w:rFonts w:ascii="Calibri" w:hAnsi="Calibri" w:cs="Arial"/>
                <w:b/>
                <w:sz w:val="22"/>
                <w:szCs w:val="22"/>
                <w:lang w:val="ru-RU"/>
              </w:rPr>
              <w:t xml:space="preserve"> – РАЗРЕШЕНИЕ СПОРОВ</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1</w:t>
            </w:r>
            <w:r w:rsidRPr="00EA3DA9">
              <w:rPr>
                <w:rFonts w:ascii="Calibri" w:hAnsi="Calibri" w:cs="Arial"/>
                <w:sz w:val="22"/>
                <w:szCs w:val="22"/>
                <w:lang w:val="ru-RU"/>
              </w:rPr>
              <w:t>3</w:t>
            </w:r>
            <w:r>
              <w:rPr>
                <w:rFonts w:ascii="Calibri" w:hAnsi="Calibri" w:cs="Arial"/>
                <w:sz w:val="22"/>
                <w:szCs w:val="22"/>
                <w:lang w:val="ru-RU"/>
              </w:rPr>
              <w:t>.1.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jc w:val="both"/>
              <w:rPr>
                <w:rFonts w:ascii="Calibri" w:hAnsi="Calibri" w:cs="Arial"/>
                <w:sz w:val="22"/>
                <w:szCs w:val="22"/>
                <w:lang w:val="ru-RU"/>
              </w:rPr>
            </w:pPr>
            <w:r>
              <w:rPr>
                <w:rFonts w:ascii="Calibri" w:hAnsi="Calibri" w:cs="Arial"/>
                <w:sz w:val="22"/>
                <w:szCs w:val="22"/>
                <w:lang w:val="ru-RU"/>
              </w:rPr>
              <w:t>13.2. Любая претензия, связанная с гостиничным сервисом должна быть направлена Клиентом в письменном виде на фактический адрес Гостиницы в течение 8 (восьми) дней с даты выезда Гостя.</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1</w:t>
            </w:r>
            <w:r w:rsidRPr="00EA3DA9">
              <w:rPr>
                <w:rFonts w:ascii="Calibri" w:hAnsi="Calibri" w:cs="Arial"/>
                <w:sz w:val="22"/>
                <w:szCs w:val="22"/>
                <w:lang w:val="ru-RU"/>
              </w:rPr>
              <w:t>3</w:t>
            </w:r>
            <w:r>
              <w:rPr>
                <w:rFonts w:ascii="Calibri" w:hAnsi="Calibri" w:cs="Arial"/>
                <w:sz w:val="22"/>
                <w:szCs w:val="22"/>
                <w:lang w:val="ru-RU"/>
              </w:rPr>
              <w:t>.3. Срок рассмотрения писем, уведомлений или претензий – 10 (десять) рабочих дней со дня их получения.</w:t>
            </w:r>
          </w:p>
        </w:tc>
      </w:tr>
      <w:tr w:rsidR="00EA3DA9" w:rsidRPr="003E6F05" w:rsidTr="00EA3DA9">
        <w:trPr>
          <w:gridAfter w:val="1"/>
          <w:wAfter w:w="5456" w:type="dxa"/>
        </w:trPr>
        <w:tc>
          <w:tcPr>
            <w:tcW w:w="11085" w:type="dxa"/>
            <w:gridSpan w:val="2"/>
            <w:shd w:val="clear" w:color="auto" w:fill="auto"/>
          </w:tcPr>
          <w:p w:rsidR="00EA3DA9" w:rsidRDefault="00EA3DA9" w:rsidP="003E6F05">
            <w:pPr>
              <w:tabs>
                <w:tab w:val="left" w:pos="0"/>
              </w:tabs>
              <w:ind w:left="34"/>
              <w:jc w:val="both"/>
              <w:rPr>
                <w:rFonts w:ascii="Calibri" w:hAnsi="Calibri" w:cs="Arial"/>
                <w:sz w:val="22"/>
                <w:szCs w:val="22"/>
                <w:lang w:val="ru-RU"/>
              </w:rPr>
            </w:pPr>
            <w:r>
              <w:rPr>
                <w:rFonts w:ascii="Calibri" w:hAnsi="Calibri" w:cs="Arial"/>
                <w:sz w:val="22"/>
                <w:szCs w:val="22"/>
                <w:lang w:val="ru-RU"/>
              </w:rPr>
              <w:t>1</w:t>
            </w:r>
            <w:r w:rsidRPr="00EA3DA9">
              <w:rPr>
                <w:rFonts w:ascii="Calibri" w:hAnsi="Calibri" w:cs="Arial"/>
                <w:sz w:val="22"/>
                <w:szCs w:val="22"/>
                <w:lang w:val="ru-RU"/>
              </w:rPr>
              <w:t>3</w:t>
            </w:r>
            <w:r>
              <w:rPr>
                <w:rFonts w:ascii="Calibri" w:hAnsi="Calibri" w:cs="Arial"/>
                <w:sz w:val="22"/>
                <w:szCs w:val="22"/>
                <w:lang w:val="ru-RU"/>
              </w:rPr>
              <w:t>.4. Все споры и разногласия, которые не могут быть урегулированы Сторонами путем перегово</w:t>
            </w:r>
            <w:r w:rsidR="003E6F05">
              <w:rPr>
                <w:rFonts w:ascii="Calibri" w:hAnsi="Calibri" w:cs="Arial"/>
                <w:sz w:val="22"/>
                <w:szCs w:val="22"/>
                <w:lang w:val="ru-RU"/>
              </w:rPr>
              <w:t xml:space="preserve">ров передаются на разрешение в </w:t>
            </w:r>
            <w:bookmarkStart w:id="0" w:name="_GoBack"/>
            <w:bookmarkEnd w:id="0"/>
            <w:r>
              <w:rPr>
                <w:rFonts w:ascii="Calibri" w:hAnsi="Calibri" w:cs="Arial"/>
                <w:sz w:val="22"/>
                <w:szCs w:val="22"/>
                <w:lang w:val="ru-RU"/>
              </w:rPr>
              <w:t>суд согласно порядку, установленному законодательством Российской Федерации.</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b/>
                <w:sz w:val="22"/>
                <w:szCs w:val="22"/>
                <w:lang w:val="ru-RU"/>
              </w:rPr>
            </w:pPr>
          </w:p>
        </w:tc>
      </w:tr>
      <w:tr w:rsidR="00EA3DA9"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rPr>
            </w:pPr>
            <w:r>
              <w:rPr>
                <w:rFonts w:ascii="Calibri" w:hAnsi="Calibri" w:cs="Arial"/>
                <w:b/>
                <w:sz w:val="22"/>
                <w:szCs w:val="22"/>
                <w:lang w:val="ru-RU"/>
              </w:rPr>
              <w:t>14 - СТРАХОВАНИЕ</w:t>
            </w:r>
          </w:p>
        </w:tc>
      </w:tr>
      <w:tr w:rsidR="00EA3DA9" w:rsidRPr="003E6F05" w:rsidTr="00EA3DA9">
        <w:trPr>
          <w:gridAfter w:val="1"/>
          <w:wAfter w:w="5456" w:type="dxa"/>
          <w:trHeight w:val="368"/>
        </w:trPr>
        <w:tc>
          <w:tcPr>
            <w:tcW w:w="11085" w:type="dxa"/>
            <w:gridSpan w:val="2"/>
            <w:shd w:val="clear" w:color="auto" w:fill="auto"/>
          </w:tcPr>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Гостиница гарантирует наличие полиса страхования гражданской ответственности в соответствии с действующим законодательством Российской Федерации.</w:t>
            </w:r>
          </w:p>
        </w:tc>
      </w:tr>
      <w:tr w:rsidR="00EA3DA9" w:rsidRPr="003E6F05" w:rsidTr="00EA3DA9">
        <w:trPr>
          <w:gridAfter w:val="1"/>
          <w:wAfter w:w="5456" w:type="dxa"/>
          <w:trHeight w:val="305"/>
        </w:trPr>
        <w:tc>
          <w:tcPr>
            <w:tcW w:w="11085" w:type="dxa"/>
            <w:gridSpan w:val="2"/>
            <w:shd w:val="clear" w:color="auto" w:fill="auto"/>
          </w:tcPr>
          <w:p w:rsidR="00EA3DA9" w:rsidRDefault="00EA3DA9">
            <w:pPr>
              <w:tabs>
                <w:tab w:val="left" w:pos="0"/>
              </w:tabs>
              <w:snapToGrid w:val="0"/>
              <w:ind w:left="34"/>
              <w:jc w:val="both"/>
              <w:rPr>
                <w:rFonts w:ascii="Calibri" w:hAnsi="Calibri" w:cs="Arial"/>
                <w:sz w:val="22"/>
                <w:szCs w:val="22"/>
                <w:lang w:val="ru-RU"/>
              </w:rPr>
            </w:pPr>
          </w:p>
        </w:tc>
      </w:tr>
      <w:tr w:rsidR="00EA3DA9" w:rsidTr="00EA3DA9">
        <w:trPr>
          <w:gridAfter w:val="1"/>
          <w:wAfter w:w="5456" w:type="dxa"/>
        </w:trPr>
        <w:tc>
          <w:tcPr>
            <w:tcW w:w="11085" w:type="dxa"/>
            <w:gridSpan w:val="2"/>
            <w:shd w:val="clear" w:color="auto" w:fill="auto"/>
          </w:tcPr>
          <w:p w:rsidR="00EA3DA9" w:rsidRDefault="00EA3DA9">
            <w:pPr>
              <w:tabs>
                <w:tab w:val="left" w:pos="0"/>
              </w:tabs>
              <w:ind w:left="34"/>
              <w:jc w:val="both"/>
              <w:rPr>
                <w:rFonts w:ascii="Calibri" w:hAnsi="Calibri" w:cs="Arial"/>
                <w:b/>
                <w:sz w:val="22"/>
                <w:szCs w:val="22"/>
              </w:rPr>
            </w:pPr>
            <w:r>
              <w:rPr>
                <w:rFonts w:ascii="Calibri" w:hAnsi="Calibri" w:cs="Arial"/>
                <w:b/>
                <w:sz w:val="22"/>
                <w:szCs w:val="22"/>
                <w:lang w:val="ru-RU"/>
              </w:rPr>
              <w:t>15 - КОНФИДЕНЦИАЛЬНОСТЬ</w:t>
            </w:r>
            <w:r>
              <w:rPr>
                <w:rFonts w:ascii="Calibri" w:hAnsi="Calibri" w:cs="Arial"/>
                <w:b/>
                <w:sz w:val="22"/>
                <w:szCs w:val="22"/>
              </w:rPr>
              <w:t xml:space="preserve"> </w:t>
            </w:r>
          </w:p>
        </w:tc>
      </w:tr>
      <w:tr w:rsidR="00EA3DA9" w:rsidRPr="003E6F05" w:rsidTr="00EA3DA9">
        <w:trPr>
          <w:gridAfter w:val="1"/>
          <w:wAfter w:w="5456" w:type="dxa"/>
        </w:trPr>
        <w:tc>
          <w:tcPr>
            <w:tcW w:w="11085" w:type="dxa"/>
            <w:gridSpan w:val="2"/>
            <w:shd w:val="clear" w:color="auto" w:fill="auto"/>
          </w:tcPr>
          <w:p w:rsidR="00EA3DA9" w:rsidRPr="00EA3DA9" w:rsidRDefault="00EA3DA9">
            <w:pPr>
              <w:tabs>
                <w:tab w:val="left" w:pos="0"/>
              </w:tabs>
              <w:ind w:left="34"/>
              <w:jc w:val="both"/>
              <w:rPr>
                <w:lang w:val="ru-RU"/>
              </w:rPr>
            </w:pPr>
            <w:r>
              <w:rPr>
                <w:rFonts w:ascii="Calibri" w:hAnsi="Calibri" w:cs="Arial"/>
                <w:sz w:val="22"/>
                <w:szCs w:val="22"/>
                <w:lang w:val="ru-RU"/>
              </w:rPr>
              <w:t xml:space="preserve">За исключением случаев, прямо предусмотренных в настоящем договоре, ни одна из </w:t>
            </w:r>
            <w:r>
              <w:rPr>
                <w:rFonts w:ascii="Calibri" w:hAnsi="Calibri" w:cs="Arial"/>
                <w:sz w:val="22"/>
                <w:szCs w:val="22"/>
              </w:rPr>
              <w:t>C</w:t>
            </w:r>
            <w:r>
              <w:rPr>
                <w:rFonts w:ascii="Calibri" w:hAnsi="Calibri" w:cs="Arial"/>
                <w:sz w:val="22"/>
                <w:szCs w:val="22"/>
                <w:lang w:val="ru-RU"/>
              </w:rPr>
              <w:t>торон не должна раскрывать ни условия настоящего договора, кроме его наличия и срока действия, ни какие-либо вопросы, связанные с ходом отношений между Сторонами, в том числе конфиденциальной информации (совместно именуемые «Конфиденциальная информация»), третьим лицам без предварительного письменного согласия другой Стороны.</w:t>
            </w:r>
          </w:p>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 xml:space="preserve">Несмотря на вышеизложенное, получившая Сторона может раскрыть Конфиденциальную информацию в ответ на распоряжение, требование, запрос суда, административного органа или другого государственного органа, только в той степени, в которой это необходимо для назначения, предусмотренного настоящим договором, или в соответствии с законодательством Российской Федерации. </w:t>
            </w:r>
          </w:p>
          <w:p w:rsidR="00EA3DA9" w:rsidRDefault="00EA3DA9">
            <w:pPr>
              <w:tabs>
                <w:tab w:val="left" w:pos="0"/>
              </w:tabs>
              <w:ind w:left="34"/>
              <w:jc w:val="both"/>
              <w:rPr>
                <w:rFonts w:ascii="Calibri" w:hAnsi="Calibri" w:cs="Arial"/>
                <w:sz w:val="22"/>
                <w:szCs w:val="22"/>
                <w:lang w:val="ru-RU"/>
              </w:rPr>
            </w:pPr>
            <w:r>
              <w:rPr>
                <w:rFonts w:ascii="Calibri" w:hAnsi="Calibri" w:cs="Arial"/>
                <w:sz w:val="22"/>
                <w:szCs w:val="22"/>
                <w:lang w:val="ru-RU"/>
              </w:rPr>
              <w:t>Это положение применяется для всего срока действия настоящего договора и в течение 3 (трех) лет после истечения срока или даты прекращения его действия.</w:t>
            </w:r>
          </w:p>
        </w:tc>
      </w:tr>
      <w:tr w:rsidR="00EA3DA9" w:rsidRPr="003E6F05" w:rsidTr="00EA3DA9">
        <w:trPr>
          <w:gridAfter w:val="1"/>
          <w:wAfter w:w="5456" w:type="dxa"/>
        </w:trPr>
        <w:tc>
          <w:tcPr>
            <w:tcW w:w="11085" w:type="dxa"/>
            <w:gridSpan w:val="2"/>
            <w:shd w:val="clear" w:color="auto" w:fill="auto"/>
          </w:tcPr>
          <w:p w:rsidR="00EA3DA9" w:rsidRDefault="00EA3DA9">
            <w:pPr>
              <w:tabs>
                <w:tab w:val="left" w:pos="0"/>
              </w:tabs>
              <w:snapToGrid w:val="0"/>
              <w:ind w:left="34"/>
              <w:jc w:val="both"/>
              <w:rPr>
                <w:rFonts w:ascii="Calibri" w:hAnsi="Calibri" w:cs="Arial"/>
                <w:sz w:val="22"/>
                <w:szCs w:val="22"/>
                <w:lang w:val="ru-RU"/>
              </w:rPr>
            </w:pPr>
          </w:p>
        </w:tc>
      </w:tr>
      <w:tr w:rsidR="00EA3DA9" w:rsidTr="00EA3DA9">
        <w:trPr>
          <w:gridAfter w:val="1"/>
          <w:wAfter w:w="5456" w:type="dxa"/>
          <w:trHeight w:val="260"/>
        </w:trPr>
        <w:tc>
          <w:tcPr>
            <w:tcW w:w="11085" w:type="dxa"/>
            <w:gridSpan w:val="2"/>
            <w:shd w:val="clear" w:color="auto" w:fill="auto"/>
          </w:tcPr>
          <w:p w:rsidR="00EA3DA9" w:rsidRDefault="00EA3DA9">
            <w:pPr>
              <w:rPr>
                <w:rFonts w:ascii="Calibri" w:hAnsi="Calibri" w:cs="Arial"/>
                <w:b/>
                <w:sz w:val="22"/>
                <w:szCs w:val="22"/>
                <w:lang w:val="ru-RU"/>
              </w:rPr>
            </w:pPr>
            <w:r>
              <w:rPr>
                <w:rFonts w:ascii="Calibri" w:hAnsi="Calibri" w:cs="Arial"/>
                <w:b/>
                <w:sz w:val="22"/>
                <w:szCs w:val="22"/>
                <w:lang w:val="ru-RU"/>
              </w:rPr>
              <w:t>16</w:t>
            </w:r>
            <w:r>
              <w:rPr>
                <w:rFonts w:ascii="Calibri" w:hAnsi="Calibri" w:cs="Arial"/>
                <w:b/>
                <w:sz w:val="22"/>
                <w:szCs w:val="22"/>
              </w:rPr>
              <w:t xml:space="preserve"> - </w:t>
            </w:r>
            <w:r>
              <w:rPr>
                <w:rFonts w:ascii="Calibri" w:hAnsi="Calibri" w:cs="Arial"/>
                <w:b/>
                <w:sz w:val="22"/>
                <w:szCs w:val="22"/>
                <w:lang w:val="ru-RU"/>
              </w:rPr>
              <w:t>ЯЗЫКИ</w:t>
            </w:r>
          </w:p>
        </w:tc>
      </w:tr>
      <w:tr w:rsidR="00EA3DA9" w:rsidTr="00EA3DA9">
        <w:trPr>
          <w:gridAfter w:val="1"/>
          <w:wAfter w:w="5456" w:type="dxa"/>
          <w:trHeight w:val="260"/>
        </w:trPr>
        <w:tc>
          <w:tcPr>
            <w:tcW w:w="11085" w:type="dxa"/>
            <w:gridSpan w:val="2"/>
            <w:shd w:val="clear" w:color="auto" w:fill="auto"/>
          </w:tcPr>
          <w:p w:rsidR="00EA3DA9" w:rsidRDefault="00EA3DA9">
            <w:pPr>
              <w:snapToGrid w:val="0"/>
              <w:rPr>
                <w:rFonts w:ascii="Calibri" w:hAnsi="Calibri" w:cs="Arial"/>
                <w:sz w:val="22"/>
                <w:szCs w:val="22"/>
                <w:lang w:val="ru-RU"/>
              </w:rPr>
            </w:pPr>
          </w:p>
        </w:tc>
      </w:tr>
      <w:tr w:rsidR="00EA3DA9" w:rsidRPr="003E6F05" w:rsidTr="00EA3DA9">
        <w:trPr>
          <w:gridAfter w:val="1"/>
          <w:wAfter w:w="5456" w:type="dxa"/>
          <w:trHeight w:val="260"/>
        </w:trPr>
        <w:tc>
          <w:tcPr>
            <w:tcW w:w="11085" w:type="dxa"/>
            <w:gridSpan w:val="2"/>
            <w:shd w:val="clear" w:color="auto" w:fill="auto"/>
          </w:tcPr>
          <w:p w:rsidR="00EA3DA9" w:rsidRDefault="00EA3DA9">
            <w:pPr>
              <w:jc w:val="both"/>
              <w:rPr>
                <w:rFonts w:ascii="Calibri" w:hAnsi="Calibri" w:cs="Arial"/>
                <w:sz w:val="22"/>
                <w:szCs w:val="22"/>
                <w:lang w:val="ru-RU"/>
              </w:rPr>
            </w:pPr>
            <w:r>
              <w:rPr>
                <w:rFonts w:ascii="Calibri" w:hAnsi="Calibri" w:cs="Arial"/>
                <w:sz w:val="22"/>
                <w:szCs w:val="22"/>
                <w:lang w:val="ru-RU"/>
              </w:rPr>
              <w:t>Настоящий договор составлен в двух оригинальных экземплярах, по одному для каждой из Сторон, на английском и русском языках. В случае возникновения разночтений между русской и английской версией договора, версия на русском языке будет иметь преимущественную силу.</w:t>
            </w:r>
          </w:p>
          <w:p w:rsidR="00A90680" w:rsidRDefault="00A90680">
            <w:pPr>
              <w:jc w:val="both"/>
              <w:rPr>
                <w:rFonts w:ascii="Calibri" w:hAnsi="Calibri" w:cs="Arial"/>
                <w:sz w:val="22"/>
                <w:szCs w:val="22"/>
                <w:lang w:val="ru-RU"/>
              </w:rPr>
            </w:pPr>
          </w:p>
          <w:p w:rsidR="00A90680" w:rsidRDefault="00A90680">
            <w:pPr>
              <w:jc w:val="both"/>
              <w:rPr>
                <w:rFonts w:ascii="Calibri" w:hAnsi="Calibri" w:cs="Arial"/>
                <w:sz w:val="22"/>
                <w:szCs w:val="22"/>
                <w:lang w:val="ru-RU"/>
              </w:rPr>
            </w:pPr>
          </w:p>
          <w:p w:rsidR="00A90680" w:rsidRDefault="00A90680">
            <w:pPr>
              <w:jc w:val="both"/>
              <w:rPr>
                <w:rFonts w:ascii="Calibri" w:hAnsi="Calibri" w:cs="Arial"/>
                <w:sz w:val="22"/>
                <w:szCs w:val="22"/>
                <w:lang w:val="ru-RU"/>
              </w:rPr>
            </w:pPr>
          </w:p>
          <w:p w:rsidR="00A90680" w:rsidRDefault="00A90680">
            <w:pPr>
              <w:jc w:val="both"/>
              <w:rPr>
                <w:rFonts w:ascii="Calibri" w:hAnsi="Calibri" w:cs="Arial"/>
                <w:sz w:val="22"/>
                <w:szCs w:val="22"/>
                <w:lang w:val="ru-RU"/>
              </w:rPr>
            </w:pPr>
          </w:p>
          <w:p w:rsidR="00A90680" w:rsidRDefault="00A90680">
            <w:pPr>
              <w:jc w:val="both"/>
              <w:rPr>
                <w:rFonts w:ascii="Calibri" w:hAnsi="Calibri" w:cs="Arial"/>
                <w:sz w:val="22"/>
                <w:szCs w:val="22"/>
                <w:lang w:val="ru-RU"/>
              </w:rPr>
            </w:pPr>
          </w:p>
          <w:p w:rsidR="00A90680" w:rsidRDefault="00A90680">
            <w:pPr>
              <w:jc w:val="both"/>
              <w:rPr>
                <w:rFonts w:ascii="Calibri" w:hAnsi="Calibri" w:cs="Arial"/>
                <w:sz w:val="22"/>
                <w:szCs w:val="22"/>
                <w:lang w:val="ru-RU"/>
              </w:rPr>
            </w:pPr>
          </w:p>
          <w:p w:rsidR="00A90680" w:rsidRDefault="00A90680">
            <w:pPr>
              <w:jc w:val="both"/>
              <w:rPr>
                <w:rFonts w:ascii="Calibri" w:hAnsi="Calibri" w:cs="Arial"/>
                <w:sz w:val="22"/>
                <w:szCs w:val="22"/>
                <w:lang w:val="ru-RU"/>
              </w:rPr>
            </w:pPr>
          </w:p>
        </w:tc>
      </w:tr>
      <w:tr w:rsidR="00EA3DA9" w:rsidRPr="003E6F05" w:rsidTr="00EA3DA9">
        <w:trPr>
          <w:gridAfter w:val="1"/>
          <w:wAfter w:w="5456" w:type="dxa"/>
          <w:trHeight w:val="260"/>
        </w:trPr>
        <w:tc>
          <w:tcPr>
            <w:tcW w:w="11085" w:type="dxa"/>
            <w:gridSpan w:val="2"/>
            <w:shd w:val="clear" w:color="auto" w:fill="auto"/>
          </w:tcPr>
          <w:p w:rsidR="00EA3DA9" w:rsidRDefault="00EA3DA9">
            <w:pPr>
              <w:snapToGrid w:val="0"/>
              <w:rPr>
                <w:rFonts w:ascii="Calibri" w:hAnsi="Calibri" w:cs="Arial"/>
                <w:sz w:val="22"/>
                <w:szCs w:val="22"/>
                <w:lang w:val="ru-RU"/>
              </w:rPr>
            </w:pPr>
          </w:p>
        </w:tc>
      </w:tr>
      <w:tr w:rsidR="00EA3DA9" w:rsidTr="00EA3DA9">
        <w:trPr>
          <w:gridAfter w:val="1"/>
          <w:wAfter w:w="5456" w:type="dxa"/>
          <w:trHeight w:val="260"/>
        </w:trPr>
        <w:tc>
          <w:tcPr>
            <w:tcW w:w="11085" w:type="dxa"/>
            <w:gridSpan w:val="2"/>
            <w:shd w:val="clear" w:color="auto" w:fill="auto"/>
          </w:tcPr>
          <w:p w:rsidR="00EA3DA9" w:rsidRDefault="00EA3DA9">
            <w:pPr>
              <w:rPr>
                <w:rFonts w:ascii="Calibri" w:hAnsi="Calibri" w:cs="Arial"/>
                <w:b/>
                <w:sz w:val="22"/>
                <w:szCs w:val="22"/>
                <w:lang w:val="ru-RU"/>
              </w:rPr>
            </w:pPr>
            <w:r>
              <w:rPr>
                <w:rFonts w:ascii="Calibri" w:hAnsi="Calibri" w:cs="Arial"/>
                <w:b/>
                <w:sz w:val="22"/>
                <w:szCs w:val="22"/>
                <w:lang w:val="ru-RU"/>
              </w:rPr>
              <w:lastRenderedPageBreak/>
              <w:t>1</w:t>
            </w:r>
            <w:r>
              <w:rPr>
                <w:rFonts w:ascii="Calibri" w:hAnsi="Calibri" w:cs="Arial"/>
                <w:b/>
                <w:sz w:val="22"/>
                <w:szCs w:val="22"/>
              </w:rPr>
              <w:t>7</w:t>
            </w:r>
            <w:r>
              <w:rPr>
                <w:rFonts w:ascii="Calibri" w:hAnsi="Calibri" w:cs="Arial"/>
                <w:b/>
                <w:sz w:val="22"/>
                <w:szCs w:val="22"/>
                <w:lang w:val="ru-RU"/>
              </w:rPr>
              <w:t xml:space="preserve"> - ДОКУМЕНТЫ</w:t>
            </w:r>
          </w:p>
        </w:tc>
      </w:tr>
      <w:tr w:rsidR="00EA3DA9" w:rsidRPr="003E6F05" w:rsidTr="00A90680">
        <w:trPr>
          <w:gridAfter w:val="1"/>
          <w:wAfter w:w="5456" w:type="dxa"/>
          <w:trHeight w:val="3707"/>
        </w:trPr>
        <w:tc>
          <w:tcPr>
            <w:tcW w:w="11085" w:type="dxa"/>
            <w:gridSpan w:val="2"/>
            <w:shd w:val="clear" w:color="auto" w:fill="auto"/>
          </w:tcPr>
          <w:p w:rsidR="00EA3DA9" w:rsidRDefault="00EA3DA9">
            <w:pPr>
              <w:jc w:val="both"/>
              <w:rPr>
                <w:lang w:val="ru-RU"/>
              </w:rPr>
            </w:pPr>
            <w:r>
              <w:rPr>
                <w:rFonts w:ascii="Calibri" w:hAnsi="Calibri" w:cs="Arial"/>
                <w:sz w:val="22"/>
                <w:szCs w:val="22"/>
                <w:lang w:val="ru-RU"/>
              </w:rPr>
              <w:t>Настоящий договор и другие приложенные к нему документы, представляют собой единый договор между Сторонами и отменяют любую другую договоренность или соглашение между ними, относящиеся к предмету настоящего договора.</w:t>
            </w:r>
            <w:r>
              <w:rPr>
                <w:lang w:val="ru-RU"/>
              </w:rPr>
              <w:t xml:space="preserve"> </w:t>
            </w:r>
          </w:p>
          <w:p w:rsidR="00EA3DA9" w:rsidRDefault="00EA3DA9">
            <w:pPr>
              <w:jc w:val="both"/>
              <w:rPr>
                <w:rFonts w:ascii="Calibri" w:hAnsi="Calibri" w:cs="Arial"/>
                <w:sz w:val="22"/>
                <w:szCs w:val="22"/>
                <w:lang w:val="ru-RU"/>
              </w:rPr>
            </w:pPr>
            <w:r>
              <w:rPr>
                <w:rFonts w:ascii="Calibri" w:hAnsi="Calibri" w:cs="Arial"/>
                <w:sz w:val="22"/>
                <w:szCs w:val="22"/>
                <w:lang w:val="ru-RU"/>
              </w:rPr>
              <w:t>Все изменения, внесенные после подписания настоящего договора должны быть изложены в письменном документе, датированным и подписанном каждой из Сторон.</w:t>
            </w:r>
          </w:p>
          <w:p w:rsidR="00EA3DA9" w:rsidRPr="00EA3DA9" w:rsidRDefault="00EA3DA9">
            <w:pPr>
              <w:jc w:val="both"/>
              <w:rPr>
                <w:lang w:val="ru-RU"/>
              </w:rPr>
            </w:pPr>
            <w:r>
              <w:rPr>
                <w:rFonts w:ascii="Calibri" w:hAnsi="Calibri" w:cs="Arial"/>
                <w:sz w:val="22"/>
                <w:szCs w:val="22"/>
                <w:lang w:val="ru-RU"/>
              </w:rPr>
              <w:t>Настоящий договор и другие приложенные к нему документы, будут считаться подписанными надлежащим образом, если они отправлены Гостинице по факсу или по электронной почте с обязательной последующей доставкой оригиналов в течение 30 (тридцати) календарных дней с даты их направления Гостиницей. В случае несоблюдения Клиентом указанного срока, Гостиница имеет право изменить условия настоящего договора и других приложенных к нему документов.</w:t>
            </w:r>
          </w:p>
          <w:p w:rsidR="00EA3DA9" w:rsidRDefault="00EA3DA9">
            <w:pPr>
              <w:jc w:val="both"/>
              <w:rPr>
                <w:rFonts w:ascii="Calibri" w:hAnsi="Calibri" w:cs="Arial"/>
                <w:sz w:val="22"/>
                <w:szCs w:val="22"/>
                <w:lang w:val="ru-RU"/>
              </w:rPr>
            </w:pPr>
            <w:r>
              <w:rPr>
                <w:rFonts w:ascii="Calibri" w:hAnsi="Calibri" w:cs="Arial"/>
                <w:sz w:val="22"/>
                <w:szCs w:val="22"/>
                <w:lang w:val="ru-RU"/>
              </w:rPr>
              <w:t>Во всем остальном, что не предусмотрено положениями настоящего договора, Cтороны будут руководствоваться законодательством Российской Федерации.</w:t>
            </w:r>
          </w:p>
          <w:p w:rsidR="00EA3DA9" w:rsidRDefault="00EA3DA9">
            <w:pPr>
              <w:jc w:val="both"/>
              <w:rPr>
                <w:rFonts w:ascii="Calibri" w:hAnsi="Calibri" w:cs="Arial"/>
                <w:sz w:val="22"/>
                <w:szCs w:val="22"/>
                <w:lang w:val="ru-RU"/>
              </w:rPr>
            </w:pPr>
          </w:p>
        </w:tc>
      </w:tr>
      <w:tr w:rsidR="00EA3DA9" w:rsidTr="00EA3DA9">
        <w:trPr>
          <w:gridAfter w:val="1"/>
          <w:wAfter w:w="5456" w:type="dxa"/>
          <w:trHeight w:val="80"/>
        </w:trPr>
        <w:tc>
          <w:tcPr>
            <w:tcW w:w="11085" w:type="dxa"/>
            <w:gridSpan w:val="2"/>
            <w:shd w:val="clear" w:color="auto" w:fill="auto"/>
          </w:tcPr>
          <w:p w:rsidR="00EA3DA9" w:rsidRDefault="00EA3DA9">
            <w:pPr>
              <w:rPr>
                <w:rFonts w:ascii="Calibri" w:hAnsi="Calibri" w:cs="Calibri"/>
                <w:b/>
                <w:sz w:val="22"/>
                <w:szCs w:val="22"/>
                <w:lang w:val="ru-RU"/>
              </w:rPr>
            </w:pPr>
            <w:r>
              <w:rPr>
                <w:rFonts w:ascii="Calibri" w:hAnsi="Calibri" w:cs="Calibri"/>
                <w:b/>
                <w:sz w:val="22"/>
                <w:szCs w:val="22"/>
                <w:lang w:val="ru-RU"/>
              </w:rPr>
              <w:t>РЕКВИЗИТЫ</w:t>
            </w:r>
          </w:p>
        </w:tc>
      </w:tr>
      <w:tr w:rsidR="00EA3DA9" w:rsidTr="00EA3DA9">
        <w:trPr>
          <w:gridAfter w:val="1"/>
          <w:wAfter w:w="5456" w:type="dxa"/>
          <w:trHeight w:val="260"/>
        </w:trPr>
        <w:tc>
          <w:tcPr>
            <w:tcW w:w="11085" w:type="dxa"/>
            <w:gridSpan w:val="2"/>
            <w:shd w:val="clear" w:color="auto" w:fill="auto"/>
          </w:tcPr>
          <w:p w:rsidR="00EA3DA9" w:rsidRDefault="00EA3DA9">
            <w:pPr>
              <w:snapToGrid w:val="0"/>
              <w:rPr>
                <w:rFonts w:ascii="Calibri" w:hAnsi="Calibri" w:cs="Calibri"/>
                <w:sz w:val="22"/>
                <w:szCs w:val="22"/>
                <w:highlight w:val="yellow"/>
                <w:lang w:val="ru-RU"/>
              </w:rPr>
            </w:pPr>
          </w:p>
        </w:tc>
      </w:tr>
      <w:tr w:rsidR="00A90680" w:rsidRPr="003E6F05" w:rsidTr="00EA3DA9">
        <w:trPr>
          <w:gridAfter w:val="1"/>
          <w:wAfter w:w="5456" w:type="dxa"/>
          <w:trHeight w:val="260"/>
        </w:trPr>
        <w:tc>
          <w:tcPr>
            <w:tcW w:w="11085" w:type="dxa"/>
            <w:gridSpan w:val="2"/>
            <w:shd w:val="clear" w:color="auto" w:fill="auto"/>
          </w:tcPr>
          <w:p w:rsidR="00A90680" w:rsidRPr="00F721E5" w:rsidRDefault="00A90680" w:rsidP="00A90680">
            <w:pPr>
              <w:rPr>
                <w:rFonts w:ascii="Calibri" w:hAnsi="Calibri" w:cs="Calibri"/>
                <w:b/>
                <w:sz w:val="22"/>
                <w:szCs w:val="22"/>
                <w:lang w:val="ru-RU"/>
              </w:rPr>
            </w:pPr>
            <w:r w:rsidRPr="00F721E5">
              <w:rPr>
                <w:rFonts w:ascii="Calibri" w:hAnsi="Calibri" w:cs="Calibri"/>
                <w:b/>
                <w:sz w:val="22"/>
                <w:szCs w:val="22"/>
                <w:lang w:val="ru-RU"/>
              </w:rPr>
              <w:t>ООО «</w:t>
            </w:r>
            <w:r>
              <w:rPr>
                <w:rFonts w:ascii="Calibri" w:hAnsi="Calibri" w:cs="Calibri"/>
                <w:b/>
                <w:sz w:val="22"/>
                <w:szCs w:val="22"/>
                <w:lang w:val="ru-RU"/>
              </w:rPr>
              <w:t>Старт</w:t>
            </w:r>
            <w:r w:rsidRPr="00F721E5">
              <w:rPr>
                <w:rFonts w:ascii="Calibri" w:hAnsi="Calibri" w:cs="Calibri"/>
                <w:b/>
                <w:sz w:val="22"/>
                <w:szCs w:val="22"/>
                <w:lang w:val="ru-RU"/>
              </w:rPr>
              <w:t>»/</w:t>
            </w:r>
            <w:r w:rsidRPr="00F721E5">
              <w:rPr>
                <w:rFonts w:ascii="Calibri" w:hAnsi="Calibri" w:cs="Arial"/>
                <w:b/>
                <w:sz w:val="22"/>
                <w:szCs w:val="22"/>
                <w:lang w:val="ru-RU" w:eastAsia="ru-RU"/>
              </w:rPr>
              <w:t xml:space="preserve"> </w:t>
            </w:r>
            <w:r w:rsidRPr="00F721E5">
              <w:rPr>
                <w:rFonts w:ascii="Calibri" w:hAnsi="Calibri" w:cs="Calibri"/>
                <w:b/>
                <w:sz w:val="22"/>
                <w:szCs w:val="22"/>
                <w:lang w:val="ru-RU"/>
              </w:rPr>
              <w:t xml:space="preserve">Отель </w:t>
            </w:r>
            <w:r>
              <w:rPr>
                <w:rFonts w:ascii="Calibri" w:hAnsi="Calibri" w:cs="Calibri"/>
                <w:b/>
                <w:sz w:val="22"/>
                <w:szCs w:val="22"/>
                <w:lang w:val="ru-RU"/>
              </w:rPr>
              <w:t>и Спа 7 Авеню 5*</w:t>
            </w:r>
            <w:r w:rsidRPr="00F721E5">
              <w:rPr>
                <w:rFonts w:ascii="Calibri" w:hAnsi="Calibri" w:cs="Calibri"/>
                <w:b/>
                <w:sz w:val="22"/>
                <w:szCs w:val="22"/>
                <w:lang w:val="ru-RU"/>
              </w:rPr>
              <w:t xml:space="preserve"> </w:t>
            </w:r>
          </w:p>
        </w:tc>
      </w:tr>
      <w:tr w:rsidR="00A90680" w:rsidTr="00EA3DA9">
        <w:trPr>
          <w:gridAfter w:val="1"/>
          <w:wAfter w:w="5456" w:type="dxa"/>
          <w:trHeight w:val="260"/>
        </w:trPr>
        <w:tc>
          <w:tcPr>
            <w:tcW w:w="11085" w:type="dxa"/>
            <w:gridSpan w:val="2"/>
            <w:shd w:val="clear" w:color="auto" w:fill="auto"/>
          </w:tcPr>
          <w:p w:rsidR="00A90680" w:rsidRPr="00767052" w:rsidRDefault="00A90680" w:rsidP="00A90680">
            <w:pPr>
              <w:rPr>
                <w:rFonts w:ascii="Calibri" w:hAnsi="Calibri" w:cs="Calibri"/>
                <w:sz w:val="22"/>
                <w:szCs w:val="22"/>
                <w:lang w:val="ru-RU"/>
              </w:rPr>
            </w:pPr>
            <w:r w:rsidRPr="00767052">
              <w:rPr>
                <w:rFonts w:ascii="Calibri" w:hAnsi="Calibri" w:cs="Calibri"/>
                <w:sz w:val="22"/>
                <w:szCs w:val="22"/>
                <w:lang w:val="ru-RU"/>
              </w:rPr>
              <w:t xml:space="preserve">ИНН </w:t>
            </w:r>
            <w:r w:rsidRPr="00D8784D">
              <w:rPr>
                <w:rFonts w:ascii="Calibri" w:hAnsi="Calibri"/>
                <w:sz w:val="22"/>
                <w:szCs w:val="22"/>
              </w:rPr>
              <w:t>6311103313</w:t>
            </w:r>
          </w:p>
        </w:tc>
      </w:tr>
      <w:tr w:rsidR="00A90680" w:rsidTr="00EA3DA9">
        <w:trPr>
          <w:gridAfter w:val="1"/>
          <w:wAfter w:w="5456" w:type="dxa"/>
          <w:trHeight w:val="260"/>
        </w:trPr>
        <w:tc>
          <w:tcPr>
            <w:tcW w:w="11085" w:type="dxa"/>
            <w:gridSpan w:val="2"/>
            <w:shd w:val="clear" w:color="auto" w:fill="auto"/>
          </w:tcPr>
          <w:p w:rsidR="00A90680" w:rsidRPr="00767052" w:rsidRDefault="00A90680" w:rsidP="00A90680">
            <w:pPr>
              <w:rPr>
                <w:rFonts w:ascii="Calibri" w:hAnsi="Calibri" w:cs="Calibri"/>
                <w:sz w:val="22"/>
                <w:szCs w:val="22"/>
              </w:rPr>
            </w:pPr>
            <w:r>
              <w:rPr>
                <w:rFonts w:ascii="Calibri" w:hAnsi="Calibri" w:cs="Calibri"/>
                <w:sz w:val="22"/>
                <w:szCs w:val="22"/>
              </w:rPr>
              <w:t xml:space="preserve">КПП </w:t>
            </w:r>
            <w:r w:rsidRPr="00D8784D">
              <w:rPr>
                <w:rFonts w:ascii="Calibri" w:hAnsi="Calibri"/>
                <w:sz w:val="22"/>
                <w:szCs w:val="22"/>
              </w:rPr>
              <w:t>631601001</w:t>
            </w:r>
          </w:p>
        </w:tc>
      </w:tr>
      <w:tr w:rsidR="00A90680" w:rsidRPr="003E6F05" w:rsidTr="00EA3DA9">
        <w:trPr>
          <w:gridAfter w:val="1"/>
          <w:wAfter w:w="5456" w:type="dxa"/>
          <w:trHeight w:val="260"/>
        </w:trPr>
        <w:tc>
          <w:tcPr>
            <w:tcW w:w="11085" w:type="dxa"/>
            <w:gridSpan w:val="2"/>
            <w:shd w:val="clear" w:color="auto" w:fill="auto"/>
          </w:tcPr>
          <w:p w:rsidR="00A90680" w:rsidRPr="00767052" w:rsidRDefault="00A90680" w:rsidP="00A90680">
            <w:pPr>
              <w:rPr>
                <w:rFonts w:ascii="Calibri" w:hAnsi="Calibri" w:cs="Calibri"/>
                <w:sz w:val="22"/>
                <w:szCs w:val="22"/>
                <w:lang w:val="ru-RU"/>
              </w:rPr>
            </w:pPr>
            <w:r w:rsidRPr="00767052">
              <w:rPr>
                <w:rFonts w:ascii="Calibri" w:hAnsi="Calibri" w:cs="Calibri"/>
                <w:sz w:val="22"/>
                <w:szCs w:val="22"/>
                <w:lang w:val="ru-RU"/>
              </w:rPr>
              <w:t xml:space="preserve">Юридический / Фактический адрес: </w:t>
            </w:r>
            <w:r>
              <w:rPr>
                <w:rFonts w:ascii="Calibri" w:hAnsi="Calibri" w:cs="Calibri"/>
                <w:sz w:val="22"/>
                <w:szCs w:val="22"/>
                <w:lang w:val="ru-RU"/>
              </w:rPr>
              <w:t>443100</w:t>
            </w:r>
            <w:r w:rsidRPr="00767052">
              <w:rPr>
                <w:rFonts w:ascii="Calibri" w:hAnsi="Calibri" w:cs="Calibri"/>
                <w:sz w:val="22"/>
                <w:szCs w:val="22"/>
                <w:lang w:val="ru-RU"/>
              </w:rPr>
              <w:t xml:space="preserve">, </w:t>
            </w:r>
            <w:r>
              <w:rPr>
                <w:rFonts w:ascii="Calibri" w:hAnsi="Calibri" w:cs="Calibri"/>
                <w:sz w:val="22"/>
                <w:szCs w:val="22"/>
                <w:lang w:val="ru-RU"/>
              </w:rPr>
              <w:t>г. Самара</w:t>
            </w:r>
            <w:r w:rsidRPr="00767052">
              <w:rPr>
                <w:rFonts w:ascii="Calibri" w:hAnsi="Calibri" w:cs="Calibri"/>
                <w:sz w:val="22"/>
                <w:szCs w:val="22"/>
                <w:lang w:val="ru-RU"/>
              </w:rPr>
              <w:t>,</w:t>
            </w:r>
            <w:r>
              <w:rPr>
                <w:rFonts w:ascii="Calibri" w:hAnsi="Calibri" w:cs="Calibri"/>
                <w:sz w:val="22"/>
                <w:szCs w:val="22"/>
                <w:lang w:val="ru-RU"/>
              </w:rPr>
              <w:t xml:space="preserve"> ул. Ново-Садовая, д.3, этаж 1, комната 20</w:t>
            </w:r>
          </w:p>
        </w:tc>
      </w:tr>
      <w:tr w:rsidR="00A90680" w:rsidRPr="003E6F05" w:rsidTr="00EA3DA9">
        <w:trPr>
          <w:gridAfter w:val="1"/>
          <w:wAfter w:w="5456" w:type="dxa"/>
          <w:trHeight w:val="260"/>
        </w:trPr>
        <w:tc>
          <w:tcPr>
            <w:tcW w:w="11085" w:type="dxa"/>
            <w:gridSpan w:val="2"/>
            <w:shd w:val="clear" w:color="auto" w:fill="auto"/>
          </w:tcPr>
          <w:p w:rsidR="00A90680" w:rsidRPr="00767052" w:rsidRDefault="00A90680" w:rsidP="00A90680">
            <w:pPr>
              <w:rPr>
                <w:rFonts w:ascii="Calibri" w:hAnsi="Calibri" w:cs="Calibri"/>
                <w:sz w:val="22"/>
                <w:szCs w:val="22"/>
                <w:lang w:val="ru-RU"/>
              </w:rPr>
            </w:pPr>
            <w:r>
              <w:rPr>
                <w:rFonts w:ascii="Calibri" w:hAnsi="Calibri" w:cs="Calibri"/>
                <w:sz w:val="22"/>
                <w:szCs w:val="22"/>
                <w:lang w:val="ru-RU"/>
              </w:rPr>
              <w:t>Филиал «Нижегородский» АО «АЛЬФА БАНК»</w:t>
            </w:r>
          </w:p>
        </w:tc>
      </w:tr>
      <w:tr w:rsidR="00A90680" w:rsidTr="00EA3DA9">
        <w:trPr>
          <w:gridAfter w:val="1"/>
          <w:wAfter w:w="5456" w:type="dxa"/>
          <w:trHeight w:val="260"/>
        </w:trPr>
        <w:tc>
          <w:tcPr>
            <w:tcW w:w="11085" w:type="dxa"/>
            <w:gridSpan w:val="2"/>
            <w:shd w:val="clear" w:color="auto" w:fill="auto"/>
          </w:tcPr>
          <w:p w:rsidR="00A90680" w:rsidRPr="0067040C" w:rsidRDefault="00A90680" w:rsidP="00A90680">
            <w:pPr>
              <w:rPr>
                <w:rFonts w:ascii="Calibri" w:hAnsi="Calibri" w:cs="Calibri"/>
                <w:sz w:val="22"/>
                <w:szCs w:val="22"/>
                <w:lang w:val="ru-RU"/>
              </w:rPr>
            </w:pPr>
            <w:r w:rsidRPr="0067040C">
              <w:rPr>
                <w:rFonts w:ascii="Calibri" w:hAnsi="Calibri" w:cs="Calibri"/>
                <w:sz w:val="22"/>
                <w:szCs w:val="22"/>
                <w:lang w:val="ru-RU"/>
              </w:rPr>
              <w:t xml:space="preserve">р/с </w:t>
            </w:r>
            <w:r w:rsidRPr="00D8784D">
              <w:rPr>
                <w:rFonts w:ascii="Calibri" w:hAnsi="Calibri"/>
                <w:color w:val="000000"/>
                <w:sz w:val="22"/>
                <w:szCs w:val="36"/>
              </w:rPr>
              <w:t>40702810229180004462</w:t>
            </w:r>
          </w:p>
        </w:tc>
      </w:tr>
      <w:tr w:rsidR="00A90680" w:rsidTr="00EA3DA9">
        <w:trPr>
          <w:gridAfter w:val="1"/>
          <w:wAfter w:w="5456" w:type="dxa"/>
          <w:trHeight w:val="260"/>
        </w:trPr>
        <w:tc>
          <w:tcPr>
            <w:tcW w:w="11085" w:type="dxa"/>
            <w:gridSpan w:val="2"/>
            <w:shd w:val="clear" w:color="auto" w:fill="auto"/>
          </w:tcPr>
          <w:p w:rsidR="00A90680" w:rsidRPr="00D8784D" w:rsidRDefault="00A90680" w:rsidP="00A90680">
            <w:pPr>
              <w:pStyle w:val="af1"/>
              <w:rPr>
                <w:rFonts w:ascii="Calibri" w:hAnsi="Calibri"/>
                <w:b/>
                <w:sz w:val="36"/>
              </w:rPr>
            </w:pPr>
            <w:r w:rsidRPr="00D8784D">
              <w:rPr>
                <w:rFonts w:ascii="Calibri" w:hAnsi="Calibri" w:cs="Calibri"/>
                <w:szCs w:val="22"/>
                <w:lang w:val="ru-RU"/>
              </w:rPr>
              <w:t xml:space="preserve">к/с </w:t>
            </w:r>
            <w:r w:rsidRPr="00D8784D">
              <w:rPr>
                <w:rFonts w:ascii="Calibri" w:hAnsi="Calibri"/>
              </w:rPr>
              <w:t>30101810200000000824</w:t>
            </w:r>
          </w:p>
        </w:tc>
      </w:tr>
      <w:tr w:rsidR="00A90680" w:rsidTr="00EA3DA9">
        <w:trPr>
          <w:gridAfter w:val="1"/>
          <w:wAfter w:w="5456" w:type="dxa"/>
          <w:trHeight w:val="260"/>
        </w:trPr>
        <w:tc>
          <w:tcPr>
            <w:tcW w:w="11085" w:type="dxa"/>
            <w:gridSpan w:val="2"/>
            <w:shd w:val="clear" w:color="auto" w:fill="auto"/>
          </w:tcPr>
          <w:p w:rsidR="00A90680" w:rsidRPr="0067040C" w:rsidRDefault="00A90680" w:rsidP="00A90680">
            <w:pPr>
              <w:rPr>
                <w:rFonts w:ascii="Calibri" w:hAnsi="Calibri" w:cs="Calibri"/>
                <w:sz w:val="22"/>
                <w:szCs w:val="22"/>
                <w:lang w:val="ru-RU"/>
              </w:rPr>
            </w:pPr>
            <w:r w:rsidRPr="0067040C">
              <w:rPr>
                <w:rFonts w:ascii="Calibri" w:hAnsi="Calibri" w:cs="Calibri"/>
                <w:sz w:val="22"/>
                <w:szCs w:val="22"/>
                <w:lang w:val="ru-RU"/>
              </w:rPr>
              <w:t>БИК 04</w:t>
            </w:r>
            <w:r>
              <w:rPr>
                <w:rFonts w:ascii="Calibri" w:hAnsi="Calibri" w:cs="Calibri"/>
                <w:sz w:val="22"/>
                <w:szCs w:val="22"/>
                <w:lang w:val="ru-RU"/>
              </w:rPr>
              <w:t>2202824</w:t>
            </w:r>
          </w:p>
        </w:tc>
      </w:tr>
      <w:tr w:rsidR="00A90680" w:rsidTr="00EA3DA9">
        <w:trPr>
          <w:gridAfter w:val="1"/>
          <w:wAfter w:w="5456" w:type="dxa"/>
          <w:trHeight w:val="260"/>
        </w:trPr>
        <w:tc>
          <w:tcPr>
            <w:tcW w:w="11085" w:type="dxa"/>
            <w:gridSpan w:val="2"/>
            <w:shd w:val="clear" w:color="auto" w:fill="auto"/>
          </w:tcPr>
          <w:p w:rsidR="00A90680" w:rsidRPr="0017718F" w:rsidRDefault="00A90680" w:rsidP="00A90680">
            <w:pPr>
              <w:rPr>
                <w:rFonts w:ascii="Calibri" w:hAnsi="Calibri" w:cs="Calibri"/>
                <w:sz w:val="22"/>
                <w:szCs w:val="22"/>
                <w:lang w:val="ru-RU"/>
              </w:rPr>
            </w:pPr>
            <w:r w:rsidRPr="0067040C">
              <w:rPr>
                <w:rFonts w:ascii="Calibri" w:hAnsi="Calibri" w:cs="Calibri"/>
                <w:sz w:val="22"/>
                <w:szCs w:val="22"/>
                <w:lang w:val="ru-RU"/>
              </w:rPr>
              <w:t xml:space="preserve">ОГРН </w:t>
            </w:r>
            <w:r>
              <w:rPr>
                <w:rFonts w:ascii="Calibri" w:hAnsi="Calibri" w:cs="Calibri"/>
                <w:sz w:val="22"/>
                <w:szCs w:val="22"/>
                <w:lang w:val="ru-RU"/>
              </w:rPr>
              <w:t>1076311010753</w:t>
            </w:r>
          </w:p>
        </w:tc>
      </w:tr>
      <w:tr w:rsidR="00EA3DA9" w:rsidTr="00EA3DA9">
        <w:trPr>
          <w:gridAfter w:val="1"/>
          <w:wAfter w:w="5456" w:type="dxa"/>
          <w:trHeight w:val="260"/>
        </w:trPr>
        <w:tc>
          <w:tcPr>
            <w:tcW w:w="11085" w:type="dxa"/>
            <w:gridSpan w:val="2"/>
            <w:shd w:val="clear" w:color="auto" w:fill="auto"/>
          </w:tcPr>
          <w:p w:rsidR="00EA3DA9" w:rsidRDefault="00EA3DA9">
            <w:pPr>
              <w:snapToGrid w:val="0"/>
              <w:rPr>
                <w:rFonts w:ascii="Calibri" w:hAnsi="Calibri" w:cs="Calibri"/>
                <w:color w:val="FF0000"/>
                <w:sz w:val="22"/>
                <w:szCs w:val="22"/>
              </w:rPr>
            </w:pPr>
          </w:p>
        </w:tc>
      </w:tr>
      <w:tr w:rsidR="00EA3DA9" w:rsidTr="00EA3DA9">
        <w:trPr>
          <w:gridAfter w:val="1"/>
          <w:wAfter w:w="5456" w:type="dxa"/>
          <w:trHeight w:val="260"/>
        </w:trPr>
        <w:tc>
          <w:tcPr>
            <w:tcW w:w="11085" w:type="dxa"/>
            <w:gridSpan w:val="2"/>
            <w:shd w:val="clear" w:color="auto" w:fill="auto"/>
          </w:tcPr>
          <w:p w:rsidR="00EA3DA9" w:rsidRDefault="00EA3DA9">
            <w:pPr>
              <w:snapToGrid w:val="0"/>
              <w:rPr>
                <w:rFonts w:ascii="Calibri" w:hAnsi="Calibri" w:cs="Calibri"/>
                <w:b/>
                <w:sz w:val="22"/>
                <w:szCs w:val="22"/>
              </w:rPr>
            </w:pPr>
          </w:p>
        </w:tc>
      </w:tr>
      <w:tr w:rsidR="00EA3DA9" w:rsidTr="00EA3DA9">
        <w:trPr>
          <w:gridAfter w:val="1"/>
          <w:wAfter w:w="5456" w:type="dxa"/>
          <w:trHeight w:val="260"/>
        </w:trPr>
        <w:tc>
          <w:tcPr>
            <w:tcW w:w="11085" w:type="dxa"/>
            <w:gridSpan w:val="2"/>
            <w:shd w:val="clear" w:color="auto" w:fill="auto"/>
          </w:tcPr>
          <w:p w:rsidR="00EA3DA9" w:rsidRDefault="00A90680" w:rsidP="00A90680">
            <w:pPr>
              <w:jc w:val="both"/>
              <w:rPr>
                <w:rFonts w:ascii="Calibri" w:hAnsi="Calibri" w:cs="Calibri"/>
                <w:sz w:val="22"/>
                <w:szCs w:val="22"/>
              </w:rPr>
            </w:pPr>
            <w:r>
              <w:rPr>
                <w:rFonts w:ascii="Calibri" w:hAnsi="Calibri" w:cs="Calibri"/>
                <w:b/>
                <w:sz w:val="22"/>
                <w:szCs w:val="22"/>
              </w:rPr>
              <w:t>__________</w:t>
            </w:r>
          </w:p>
        </w:tc>
      </w:tr>
      <w:tr w:rsidR="00EA3DA9" w:rsidTr="00EA3DA9">
        <w:trPr>
          <w:gridAfter w:val="1"/>
          <w:wAfter w:w="5456" w:type="dxa"/>
          <w:trHeight w:val="260"/>
        </w:trPr>
        <w:tc>
          <w:tcPr>
            <w:tcW w:w="11085" w:type="dxa"/>
            <w:gridSpan w:val="2"/>
            <w:shd w:val="clear" w:color="auto" w:fill="auto"/>
          </w:tcPr>
          <w:p w:rsidR="00EA3DA9" w:rsidRDefault="00EA3DA9" w:rsidP="00A90680">
            <w:pPr>
              <w:jc w:val="both"/>
              <w:rPr>
                <w:rFonts w:ascii="Calibri" w:hAnsi="Calibri" w:cs="Calibri"/>
                <w:sz w:val="22"/>
                <w:szCs w:val="22"/>
                <w:lang w:val="ru-RU"/>
              </w:rPr>
            </w:pPr>
            <w:r>
              <w:rPr>
                <w:rFonts w:ascii="Calibri" w:hAnsi="Calibri" w:cs="Calibri"/>
                <w:sz w:val="22"/>
                <w:szCs w:val="22"/>
                <w:lang w:val="ru-RU"/>
              </w:rPr>
              <w:t xml:space="preserve">Юридический адрес: </w:t>
            </w:r>
          </w:p>
        </w:tc>
      </w:tr>
      <w:tr w:rsidR="00EA3DA9" w:rsidTr="00EA3DA9">
        <w:trPr>
          <w:gridAfter w:val="1"/>
          <w:wAfter w:w="5456" w:type="dxa"/>
          <w:trHeight w:val="260"/>
        </w:trPr>
        <w:tc>
          <w:tcPr>
            <w:tcW w:w="11085" w:type="dxa"/>
            <w:gridSpan w:val="2"/>
            <w:shd w:val="clear" w:color="auto" w:fill="auto"/>
          </w:tcPr>
          <w:p w:rsidR="00EA3DA9" w:rsidRDefault="00EA3DA9" w:rsidP="00A90680">
            <w:pPr>
              <w:jc w:val="both"/>
              <w:rPr>
                <w:rFonts w:ascii="Calibri" w:hAnsi="Calibri" w:cs="Calibri"/>
                <w:sz w:val="22"/>
                <w:szCs w:val="22"/>
                <w:lang w:val="ru-RU"/>
              </w:rPr>
            </w:pPr>
            <w:r>
              <w:rPr>
                <w:rFonts w:ascii="Calibri" w:hAnsi="Calibri" w:cs="Calibri"/>
                <w:sz w:val="22"/>
                <w:szCs w:val="22"/>
                <w:lang w:val="ru-RU"/>
              </w:rPr>
              <w:t xml:space="preserve">Фактический адрес: </w:t>
            </w:r>
          </w:p>
        </w:tc>
      </w:tr>
      <w:tr w:rsidR="00EA3DA9" w:rsidTr="00EA3DA9">
        <w:trPr>
          <w:gridAfter w:val="1"/>
          <w:wAfter w:w="5456" w:type="dxa"/>
          <w:trHeight w:val="260"/>
        </w:trPr>
        <w:tc>
          <w:tcPr>
            <w:tcW w:w="11085" w:type="dxa"/>
            <w:gridSpan w:val="2"/>
            <w:shd w:val="clear" w:color="auto" w:fill="auto"/>
          </w:tcPr>
          <w:p w:rsidR="00EA3DA9" w:rsidRDefault="00EA3DA9">
            <w:pPr>
              <w:pStyle w:val="a4"/>
              <w:jc w:val="both"/>
              <w:rPr>
                <w:rFonts w:ascii="Calibri" w:hAnsi="Calibri" w:cs="Calibri"/>
                <w:sz w:val="22"/>
                <w:szCs w:val="22"/>
                <w:lang w:val="ru-RU"/>
              </w:rPr>
            </w:pPr>
            <w:r>
              <w:rPr>
                <w:rFonts w:ascii="Calibri" w:hAnsi="Calibri" w:cs="Calibri"/>
                <w:sz w:val="22"/>
                <w:szCs w:val="22"/>
              </w:rPr>
              <w:t xml:space="preserve">Телефон/факс: </w:t>
            </w:r>
          </w:p>
        </w:tc>
      </w:tr>
      <w:tr w:rsidR="00EA3DA9" w:rsidRPr="003E6F05" w:rsidTr="00EA3DA9">
        <w:trPr>
          <w:gridAfter w:val="1"/>
          <w:wAfter w:w="5456" w:type="dxa"/>
          <w:trHeight w:val="260"/>
        </w:trPr>
        <w:tc>
          <w:tcPr>
            <w:tcW w:w="11085" w:type="dxa"/>
            <w:gridSpan w:val="2"/>
            <w:shd w:val="clear" w:color="auto" w:fill="auto"/>
          </w:tcPr>
          <w:p w:rsidR="00EA3DA9" w:rsidRDefault="00EA3DA9">
            <w:pPr>
              <w:jc w:val="both"/>
              <w:rPr>
                <w:rFonts w:ascii="Calibri" w:hAnsi="Calibri" w:cs="Calibri"/>
                <w:sz w:val="22"/>
                <w:szCs w:val="22"/>
                <w:lang w:val="ru-RU"/>
              </w:rPr>
            </w:pPr>
            <w:r>
              <w:rPr>
                <w:rFonts w:ascii="Calibri" w:hAnsi="Calibri" w:cs="Calibri"/>
                <w:sz w:val="22"/>
                <w:szCs w:val="22"/>
                <w:lang w:val="ru-RU"/>
              </w:rPr>
              <w:t>Банковские реквизиты:</w:t>
            </w:r>
          </w:p>
          <w:p w:rsidR="00EA3DA9" w:rsidRDefault="00EA3DA9">
            <w:pPr>
              <w:jc w:val="both"/>
              <w:rPr>
                <w:rFonts w:ascii="Calibri" w:hAnsi="Calibri" w:cs="Calibri"/>
                <w:sz w:val="22"/>
                <w:szCs w:val="22"/>
                <w:lang w:val="ru-RU"/>
              </w:rPr>
            </w:pPr>
            <w:r>
              <w:rPr>
                <w:rFonts w:ascii="Calibri" w:hAnsi="Calibri" w:cs="Calibri"/>
                <w:sz w:val="22"/>
                <w:szCs w:val="22"/>
                <w:lang w:val="ru-RU"/>
              </w:rPr>
              <w:t>ИНН</w:t>
            </w:r>
            <w:r>
              <w:rPr>
                <w:rFonts w:ascii="Calibri" w:hAnsi="Calibri" w:cs="Calibri"/>
                <w:sz w:val="22"/>
                <w:szCs w:val="22"/>
                <w:lang w:val="ru-RU"/>
              </w:rPr>
              <w:tab/>
            </w:r>
          </w:p>
          <w:p w:rsidR="00EA3DA9" w:rsidRDefault="00EA3DA9">
            <w:pPr>
              <w:jc w:val="both"/>
              <w:rPr>
                <w:rFonts w:ascii="Calibri" w:hAnsi="Calibri" w:cs="Calibri"/>
                <w:sz w:val="22"/>
                <w:szCs w:val="22"/>
                <w:lang w:val="ru-RU"/>
              </w:rPr>
            </w:pPr>
            <w:r>
              <w:rPr>
                <w:rFonts w:ascii="Calibri" w:hAnsi="Calibri" w:cs="Calibri"/>
                <w:sz w:val="22"/>
                <w:szCs w:val="22"/>
                <w:lang w:val="ru-RU"/>
              </w:rPr>
              <w:t>КПП</w:t>
            </w:r>
            <w:r>
              <w:rPr>
                <w:rFonts w:ascii="Calibri" w:hAnsi="Calibri" w:cs="Calibri"/>
                <w:sz w:val="22"/>
                <w:szCs w:val="22"/>
                <w:lang w:val="ru-RU"/>
              </w:rPr>
              <w:tab/>
            </w:r>
          </w:p>
          <w:p w:rsidR="00EA3DA9" w:rsidRDefault="00EA3DA9">
            <w:pPr>
              <w:jc w:val="both"/>
              <w:rPr>
                <w:rFonts w:ascii="Calibri" w:hAnsi="Calibri" w:cs="Calibri"/>
                <w:sz w:val="22"/>
                <w:szCs w:val="22"/>
                <w:lang w:val="ru-RU"/>
              </w:rPr>
            </w:pPr>
            <w:r>
              <w:rPr>
                <w:rFonts w:ascii="Calibri" w:hAnsi="Calibri" w:cs="Calibri"/>
                <w:sz w:val="22"/>
                <w:szCs w:val="22"/>
                <w:lang w:val="ru-RU"/>
              </w:rPr>
              <w:t>Расчетный счет</w:t>
            </w:r>
            <w:r>
              <w:rPr>
                <w:rFonts w:ascii="Calibri" w:hAnsi="Calibri" w:cs="Calibri"/>
                <w:sz w:val="22"/>
                <w:szCs w:val="22"/>
                <w:lang w:val="ru-RU"/>
              </w:rPr>
              <w:tab/>
            </w:r>
          </w:p>
          <w:p w:rsidR="00A90680" w:rsidRDefault="00EA3DA9">
            <w:pPr>
              <w:jc w:val="both"/>
              <w:rPr>
                <w:rFonts w:ascii="Calibri" w:hAnsi="Calibri" w:cs="Calibri"/>
                <w:sz w:val="22"/>
                <w:szCs w:val="22"/>
                <w:lang w:val="ru-RU"/>
              </w:rPr>
            </w:pPr>
            <w:r>
              <w:rPr>
                <w:rFonts w:ascii="Calibri" w:hAnsi="Calibri" w:cs="Calibri"/>
                <w:sz w:val="22"/>
                <w:szCs w:val="22"/>
                <w:lang w:val="ru-RU"/>
              </w:rPr>
              <w:t xml:space="preserve">Банк </w:t>
            </w:r>
            <w:r>
              <w:rPr>
                <w:rFonts w:ascii="Calibri" w:hAnsi="Calibri" w:cs="Calibri"/>
                <w:sz w:val="22"/>
                <w:szCs w:val="22"/>
                <w:lang w:val="ru-RU"/>
              </w:rPr>
              <w:tab/>
            </w:r>
          </w:p>
          <w:p w:rsidR="00EA3DA9" w:rsidRPr="00EA3DA9" w:rsidRDefault="00EA3DA9">
            <w:pPr>
              <w:jc w:val="both"/>
              <w:rPr>
                <w:rFonts w:ascii="Calibri" w:hAnsi="Calibri" w:cs="Calibri"/>
                <w:sz w:val="22"/>
                <w:szCs w:val="22"/>
                <w:lang w:val="ru-RU"/>
              </w:rPr>
            </w:pPr>
            <w:r w:rsidRPr="00EA3DA9">
              <w:rPr>
                <w:rFonts w:ascii="Calibri" w:hAnsi="Calibri" w:cs="Calibri"/>
                <w:sz w:val="22"/>
                <w:szCs w:val="22"/>
                <w:lang w:val="ru-RU"/>
              </w:rPr>
              <w:t>Кор. сч.</w:t>
            </w:r>
            <w:r w:rsidRPr="00EA3DA9">
              <w:rPr>
                <w:rFonts w:ascii="Calibri" w:hAnsi="Calibri" w:cs="Calibri"/>
                <w:sz w:val="22"/>
                <w:szCs w:val="22"/>
                <w:lang w:val="ru-RU"/>
              </w:rPr>
              <w:tab/>
            </w:r>
          </w:p>
          <w:p w:rsidR="00EA3DA9" w:rsidRPr="00A90680" w:rsidRDefault="00EA3DA9">
            <w:pPr>
              <w:jc w:val="both"/>
              <w:rPr>
                <w:rFonts w:ascii="Calibri" w:hAnsi="Calibri" w:cs="Calibri"/>
                <w:sz w:val="22"/>
                <w:szCs w:val="22"/>
                <w:lang w:val="ru-RU"/>
              </w:rPr>
            </w:pPr>
            <w:r w:rsidRPr="00A90680">
              <w:rPr>
                <w:rFonts w:ascii="Calibri" w:hAnsi="Calibri" w:cs="Calibri"/>
                <w:sz w:val="22"/>
                <w:szCs w:val="22"/>
                <w:lang w:val="ru-RU"/>
              </w:rPr>
              <w:t>БИК</w:t>
            </w:r>
            <w:r w:rsidRPr="00A90680">
              <w:rPr>
                <w:rFonts w:ascii="Calibri" w:hAnsi="Calibri" w:cs="Calibri"/>
                <w:sz w:val="22"/>
                <w:szCs w:val="22"/>
                <w:lang w:val="ru-RU"/>
              </w:rPr>
              <w:tab/>
            </w:r>
          </w:p>
          <w:p w:rsidR="00EA3DA9" w:rsidRPr="00A90680" w:rsidRDefault="00EA3DA9" w:rsidP="00A90680">
            <w:pPr>
              <w:jc w:val="both"/>
              <w:rPr>
                <w:rFonts w:ascii="Calibri" w:hAnsi="Calibri" w:cs="Calibri"/>
                <w:sz w:val="22"/>
                <w:szCs w:val="22"/>
                <w:lang w:val="ru-RU"/>
              </w:rPr>
            </w:pPr>
            <w:r w:rsidRPr="00A90680">
              <w:rPr>
                <w:rFonts w:ascii="Calibri" w:hAnsi="Calibri" w:cs="Calibri"/>
                <w:sz w:val="22"/>
                <w:szCs w:val="22"/>
                <w:lang w:val="ru-RU"/>
              </w:rPr>
              <w:t xml:space="preserve">ОГРН </w:t>
            </w:r>
            <w:r w:rsidRPr="00A90680">
              <w:rPr>
                <w:rFonts w:ascii="Calibri" w:hAnsi="Calibri" w:cs="Calibri"/>
                <w:sz w:val="22"/>
                <w:szCs w:val="22"/>
                <w:lang w:val="ru-RU"/>
              </w:rPr>
              <w:tab/>
            </w:r>
          </w:p>
        </w:tc>
      </w:tr>
      <w:tr w:rsidR="00EA3DA9" w:rsidRPr="003E6F05" w:rsidTr="00EA3DA9">
        <w:trPr>
          <w:gridAfter w:val="1"/>
          <w:wAfter w:w="5456" w:type="dxa"/>
          <w:trHeight w:val="260"/>
        </w:trPr>
        <w:tc>
          <w:tcPr>
            <w:tcW w:w="11085" w:type="dxa"/>
            <w:gridSpan w:val="2"/>
            <w:shd w:val="clear" w:color="auto" w:fill="auto"/>
          </w:tcPr>
          <w:p w:rsidR="00EA3DA9" w:rsidRPr="00A90680" w:rsidRDefault="00EA3DA9">
            <w:pPr>
              <w:snapToGrid w:val="0"/>
              <w:jc w:val="both"/>
              <w:rPr>
                <w:rFonts w:ascii="Calibri" w:hAnsi="Calibri" w:cs="Calibri"/>
                <w:sz w:val="22"/>
                <w:szCs w:val="22"/>
                <w:lang w:val="ru-RU"/>
              </w:rPr>
            </w:pPr>
          </w:p>
        </w:tc>
      </w:tr>
      <w:tr w:rsidR="00EA3DA9" w:rsidRPr="003E6F05" w:rsidTr="00EA3DA9">
        <w:trPr>
          <w:gridAfter w:val="1"/>
          <w:wAfter w:w="5456" w:type="dxa"/>
          <w:trHeight w:val="260"/>
        </w:trPr>
        <w:tc>
          <w:tcPr>
            <w:tcW w:w="11085" w:type="dxa"/>
            <w:gridSpan w:val="2"/>
            <w:shd w:val="clear" w:color="auto" w:fill="auto"/>
          </w:tcPr>
          <w:p w:rsidR="00EA3DA9" w:rsidRPr="00A90680" w:rsidRDefault="00EA3DA9">
            <w:pPr>
              <w:snapToGrid w:val="0"/>
              <w:jc w:val="both"/>
              <w:rPr>
                <w:rFonts w:ascii="Calibri" w:hAnsi="Calibri" w:cs="Calibri"/>
                <w:sz w:val="22"/>
                <w:szCs w:val="22"/>
                <w:lang w:val="ru-RU"/>
              </w:rPr>
            </w:pPr>
          </w:p>
        </w:tc>
      </w:tr>
      <w:tr w:rsidR="00EA3DA9" w:rsidRPr="003E6F05" w:rsidTr="00EA3DA9">
        <w:trPr>
          <w:gridAfter w:val="1"/>
          <w:wAfter w:w="5456" w:type="dxa"/>
          <w:trHeight w:val="260"/>
        </w:trPr>
        <w:tc>
          <w:tcPr>
            <w:tcW w:w="11085" w:type="dxa"/>
            <w:gridSpan w:val="2"/>
            <w:shd w:val="clear" w:color="auto" w:fill="auto"/>
          </w:tcPr>
          <w:p w:rsidR="00EA3DA9" w:rsidRPr="00A90680" w:rsidRDefault="00EA3DA9">
            <w:pPr>
              <w:pStyle w:val="a4"/>
              <w:snapToGrid w:val="0"/>
              <w:jc w:val="both"/>
              <w:rPr>
                <w:rFonts w:ascii="Calibri" w:hAnsi="Calibri" w:cs="Calibri"/>
                <w:sz w:val="22"/>
                <w:szCs w:val="22"/>
                <w:lang w:val="ru-RU"/>
              </w:rPr>
            </w:pPr>
          </w:p>
        </w:tc>
      </w:tr>
      <w:tr w:rsidR="00EA3DA9" w:rsidRPr="003E6F05" w:rsidTr="00EA3DA9">
        <w:trPr>
          <w:gridAfter w:val="1"/>
          <w:wAfter w:w="5456" w:type="dxa"/>
          <w:trHeight w:val="80"/>
        </w:trPr>
        <w:tc>
          <w:tcPr>
            <w:tcW w:w="11085" w:type="dxa"/>
            <w:gridSpan w:val="2"/>
            <w:shd w:val="clear" w:color="auto" w:fill="auto"/>
          </w:tcPr>
          <w:p w:rsidR="00EA3DA9" w:rsidRPr="00A90680" w:rsidRDefault="00EA3DA9">
            <w:pPr>
              <w:pStyle w:val="a4"/>
              <w:snapToGrid w:val="0"/>
              <w:jc w:val="both"/>
              <w:rPr>
                <w:rFonts w:ascii="Calibri" w:hAnsi="Calibri" w:cs="Calibri"/>
                <w:sz w:val="22"/>
                <w:szCs w:val="22"/>
                <w:lang w:val="ru-RU"/>
              </w:rPr>
            </w:pPr>
          </w:p>
        </w:tc>
      </w:tr>
      <w:tr w:rsidR="00EA3DA9" w:rsidRPr="003E6F05" w:rsidTr="00EA3DA9">
        <w:trPr>
          <w:gridAfter w:val="1"/>
          <w:wAfter w:w="5456" w:type="dxa"/>
          <w:trHeight w:val="260"/>
        </w:trPr>
        <w:tc>
          <w:tcPr>
            <w:tcW w:w="11085" w:type="dxa"/>
            <w:gridSpan w:val="2"/>
            <w:shd w:val="clear" w:color="auto" w:fill="auto"/>
          </w:tcPr>
          <w:p w:rsidR="00EA3DA9" w:rsidRDefault="00EA3DA9">
            <w:pPr>
              <w:pStyle w:val="a4"/>
              <w:snapToGrid w:val="0"/>
              <w:jc w:val="both"/>
              <w:rPr>
                <w:rFonts w:ascii="Calibri" w:hAnsi="Calibri" w:cs="Calibri"/>
                <w:b/>
                <w:bCs/>
                <w:sz w:val="22"/>
                <w:szCs w:val="22"/>
                <w:lang w:val="ru-RU"/>
              </w:rPr>
            </w:pPr>
          </w:p>
        </w:tc>
      </w:tr>
      <w:tr w:rsidR="00EA3DA9" w:rsidRPr="003E6F05" w:rsidTr="00EA3DA9">
        <w:trPr>
          <w:gridAfter w:val="1"/>
          <w:wAfter w:w="5456" w:type="dxa"/>
          <w:trHeight w:val="260"/>
        </w:trPr>
        <w:tc>
          <w:tcPr>
            <w:tcW w:w="11085" w:type="dxa"/>
            <w:gridSpan w:val="2"/>
            <w:shd w:val="clear" w:color="auto" w:fill="auto"/>
          </w:tcPr>
          <w:p w:rsidR="00EA3DA9" w:rsidRDefault="00EA3DA9">
            <w:pPr>
              <w:snapToGrid w:val="0"/>
              <w:rPr>
                <w:b/>
                <w:color w:val="000000"/>
                <w:lang w:val="ru-RU"/>
              </w:rPr>
            </w:pPr>
          </w:p>
        </w:tc>
      </w:tr>
      <w:tr w:rsidR="00EA3DA9" w:rsidRPr="003E6F05" w:rsidTr="00EA3DA9">
        <w:trPr>
          <w:gridAfter w:val="1"/>
          <w:wAfter w:w="5456" w:type="dxa"/>
          <w:trHeight w:val="260"/>
        </w:trPr>
        <w:tc>
          <w:tcPr>
            <w:tcW w:w="11085" w:type="dxa"/>
            <w:gridSpan w:val="2"/>
            <w:shd w:val="clear" w:color="auto" w:fill="auto"/>
          </w:tcPr>
          <w:p w:rsidR="00EA3DA9" w:rsidRDefault="00EA3DA9">
            <w:pPr>
              <w:snapToGrid w:val="0"/>
              <w:jc w:val="both"/>
              <w:rPr>
                <w:rFonts w:ascii="Calibri" w:hAnsi="Calibri" w:cs="Arial"/>
                <w:sz w:val="22"/>
                <w:szCs w:val="22"/>
                <w:lang w:val="ru-RU"/>
              </w:rPr>
            </w:pPr>
          </w:p>
        </w:tc>
      </w:tr>
      <w:tr w:rsidR="00EA3DA9" w:rsidTr="00EA3DA9">
        <w:trPr>
          <w:gridAfter w:val="1"/>
          <w:wAfter w:w="5456" w:type="dxa"/>
          <w:trHeight w:val="260"/>
        </w:trPr>
        <w:tc>
          <w:tcPr>
            <w:tcW w:w="11085" w:type="dxa"/>
            <w:gridSpan w:val="2"/>
            <w:shd w:val="clear" w:color="auto" w:fill="auto"/>
          </w:tcPr>
          <w:p w:rsidR="00EA3DA9" w:rsidRDefault="00EA3DA9">
            <w:pPr>
              <w:rPr>
                <w:rFonts w:ascii="Calibri" w:hAnsi="Calibri" w:cs="Calibri"/>
                <w:b/>
                <w:sz w:val="22"/>
                <w:szCs w:val="22"/>
              </w:rPr>
            </w:pPr>
            <w:r>
              <w:rPr>
                <w:rFonts w:ascii="Calibri" w:hAnsi="Calibri" w:cs="Calibri"/>
                <w:b/>
                <w:sz w:val="22"/>
                <w:szCs w:val="22"/>
              </w:rPr>
              <w:t>ПОДПИСИ СТОРОН</w:t>
            </w:r>
          </w:p>
        </w:tc>
      </w:tr>
      <w:tr w:rsidR="00EA3DA9" w:rsidTr="00EA3DA9">
        <w:trPr>
          <w:gridAfter w:val="1"/>
          <w:wAfter w:w="5456" w:type="dxa"/>
          <w:trHeight w:val="260"/>
        </w:trPr>
        <w:tc>
          <w:tcPr>
            <w:tcW w:w="11085" w:type="dxa"/>
            <w:gridSpan w:val="2"/>
            <w:shd w:val="clear" w:color="auto" w:fill="auto"/>
          </w:tcPr>
          <w:p w:rsidR="00EA3DA9" w:rsidRDefault="00EA3DA9">
            <w:pPr>
              <w:snapToGrid w:val="0"/>
              <w:rPr>
                <w:rFonts w:ascii="Calibri" w:hAnsi="Calibri" w:cs="Calibri"/>
                <w:sz w:val="22"/>
                <w:szCs w:val="22"/>
              </w:rPr>
            </w:pPr>
          </w:p>
        </w:tc>
      </w:tr>
      <w:tr w:rsidR="00A90680" w:rsidRPr="003E6F05" w:rsidTr="00EA3DA9">
        <w:trPr>
          <w:gridAfter w:val="1"/>
          <w:wAfter w:w="5456" w:type="dxa"/>
          <w:trHeight w:val="260"/>
        </w:trPr>
        <w:tc>
          <w:tcPr>
            <w:tcW w:w="11085" w:type="dxa"/>
            <w:gridSpan w:val="2"/>
            <w:shd w:val="clear" w:color="auto" w:fill="auto"/>
          </w:tcPr>
          <w:p w:rsidR="00A90680" w:rsidRPr="00E9103E" w:rsidRDefault="00A90680" w:rsidP="00BE1A58">
            <w:pPr>
              <w:tabs>
                <w:tab w:val="left" w:pos="6435"/>
              </w:tabs>
              <w:rPr>
                <w:rFonts w:ascii="Calibri" w:hAnsi="Calibri" w:cs="Calibri"/>
                <w:b/>
                <w:sz w:val="22"/>
                <w:szCs w:val="22"/>
                <w:lang w:val="ru-RU"/>
              </w:rPr>
            </w:pPr>
            <w:r w:rsidRPr="00F721E5">
              <w:rPr>
                <w:rFonts w:ascii="Calibri" w:hAnsi="Calibri" w:cs="Calibri"/>
                <w:b/>
                <w:sz w:val="22"/>
                <w:szCs w:val="22"/>
                <w:lang w:val="ru-RU"/>
              </w:rPr>
              <w:t>ООО «</w:t>
            </w:r>
            <w:r>
              <w:rPr>
                <w:rFonts w:ascii="Calibri" w:hAnsi="Calibri" w:cs="Calibri"/>
                <w:b/>
                <w:sz w:val="22"/>
                <w:szCs w:val="22"/>
                <w:lang w:val="ru-RU"/>
              </w:rPr>
              <w:t>Старт»/ 7 Авеню Отель - СПА</w:t>
            </w:r>
            <w:r w:rsidR="00BE1A58">
              <w:rPr>
                <w:rFonts w:ascii="Calibri" w:hAnsi="Calibri" w:cs="Calibri"/>
                <w:b/>
                <w:sz w:val="22"/>
                <w:szCs w:val="22"/>
                <w:lang w:val="ru-RU"/>
              </w:rPr>
              <w:tab/>
            </w:r>
            <w:r w:rsidR="00BE1A58" w:rsidRPr="00E9103E">
              <w:rPr>
                <w:rFonts w:ascii="Calibri" w:hAnsi="Calibri" w:cs="Calibri"/>
                <w:b/>
                <w:sz w:val="22"/>
                <w:szCs w:val="22"/>
                <w:lang w:val="ru-RU"/>
              </w:rPr>
              <w:t>_________________________________</w:t>
            </w:r>
          </w:p>
        </w:tc>
      </w:tr>
      <w:tr w:rsidR="00A90680" w:rsidRPr="003E6F05" w:rsidTr="00EA3DA9">
        <w:trPr>
          <w:gridAfter w:val="1"/>
          <w:wAfter w:w="5456" w:type="dxa"/>
          <w:trHeight w:val="260"/>
        </w:trPr>
        <w:tc>
          <w:tcPr>
            <w:tcW w:w="11085" w:type="dxa"/>
            <w:gridSpan w:val="2"/>
            <w:shd w:val="clear" w:color="auto" w:fill="auto"/>
          </w:tcPr>
          <w:p w:rsidR="00A90680" w:rsidRPr="00BE1A58" w:rsidRDefault="00A90680" w:rsidP="00BE1A58">
            <w:pPr>
              <w:tabs>
                <w:tab w:val="left" w:pos="6480"/>
              </w:tabs>
              <w:rPr>
                <w:rFonts w:ascii="Calibri" w:hAnsi="Calibri" w:cs="Calibri"/>
                <w:sz w:val="22"/>
                <w:szCs w:val="22"/>
                <w:lang w:val="ru-RU"/>
              </w:rPr>
            </w:pPr>
            <w:r w:rsidRPr="00767052">
              <w:rPr>
                <w:rFonts w:ascii="Calibri" w:hAnsi="Calibri" w:cs="Calibri"/>
                <w:sz w:val="22"/>
                <w:szCs w:val="22"/>
                <w:lang w:val="ru-RU"/>
              </w:rPr>
              <w:t xml:space="preserve">Ф.И.О.: </w:t>
            </w:r>
            <w:r>
              <w:rPr>
                <w:rFonts w:ascii="Calibri" w:hAnsi="Calibri" w:cs="Calibri"/>
                <w:sz w:val="22"/>
                <w:szCs w:val="22"/>
                <w:lang w:val="ru-RU"/>
              </w:rPr>
              <w:t>Кордонец Олег Владимирович</w:t>
            </w:r>
            <w:r w:rsidR="00BE1A58">
              <w:rPr>
                <w:rFonts w:ascii="Calibri" w:hAnsi="Calibri" w:cs="Calibri"/>
                <w:sz w:val="22"/>
                <w:szCs w:val="22"/>
                <w:lang w:val="ru-RU"/>
              </w:rPr>
              <w:t xml:space="preserve">                                                        Ф.И.О.: ___________________________</w:t>
            </w:r>
          </w:p>
        </w:tc>
      </w:tr>
      <w:tr w:rsidR="00A90680" w:rsidRPr="00BE1A58" w:rsidTr="00A90680">
        <w:trPr>
          <w:gridAfter w:val="1"/>
          <w:wAfter w:w="5456" w:type="dxa"/>
          <w:trHeight w:val="395"/>
        </w:trPr>
        <w:tc>
          <w:tcPr>
            <w:tcW w:w="11085" w:type="dxa"/>
            <w:gridSpan w:val="2"/>
            <w:shd w:val="clear" w:color="auto" w:fill="auto"/>
          </w:tcPr>
          <w:p w:rsidR="00A90680" w:rsidRPr="00BE1A58" w:rsidRDefault="00A90680" w:rsidP="00BE1A58">
            <w:pPr>
              <w:tabs>
                <w:tab w:val="left" w:pos="6465"/>
              </w:tabs>
              <w:rPr>
                <w:rFonts w:ascii="Calibri" w:hAnsi="Calibri"/>
                <w:sz w:val="22"/>
                <w:szCs w:val="22"/>
                <w:lang w:val="ru-RU"/>
              </w:rPr>
            </w:pPr>
            <w:r w:rsidRPr="00613939">
              <w:rPr>
                <w:rFonts w:ascii="Calibri" w:hAnsi="Calibri"/>
                <w:sz w:val="22"/>
                <w:szCs w:val="22"/>
                <w:lang w:val="ru-RU"/>
              </w:rPr>
              <w:t>Должност</w:t>
            </w:r>
            <w:r>
              <w:rPr>
                <w:rFonts w:ascii="Calibri" w:hAnsi="Calibri"/>
                <w:sz w:val="22"/>
                <w:szCs w:val="22"/>
                <w:lang w:val="ru-RU"/>
              </w:rPr>
              <w:t>ь: Д</w:t>
            </w:r>
            <w:r w:rsidRPr="00613939">
              <w:rPr>
                <w:rFonts w:ascii="Calibri" w:hAnsi="Calibri"/>
                <w:sz w:val="22"/>
                <w:szCs w:val="22"/>
                <w:lang w:val="ru-RU"/>
              </w:rPr>
              <w:t>иректор</w:t>
            </w:r>
            <w:r w:rsidR="00BE1A58">
              <w:rPr>
                <w:rFonts w:ascii="Calibri" w:hAnsi="Calibri"/>
                <w:sz w:val="22"/>
                <w:szCs w:val="22"/>
                <w:lang w:val="ru-RU"/>
              </w:rPr>
              <w:tab/>
            </w:r>
            <w:r w:rsidR="00BE1A58" w:rsidRPr="00BE1A58">
              <w:rPr>
                <w:rFonts w:ascii="Calibri" w:hAnsi="Calibri" w:cs="Calibri"/>
                <w:sz w:val="22"/>
                <w:szCs w:val="22"/>
                <w:lang w:val="ru-RU"/>
              </w:rPr>
              <w:t>Должно</w:t>
            </w:r>
            <w:r w:rsidR="00BE1A58">
              <w:rPr>
                <w:rFonts w:ascii="Calibri" w:hAnsi="Calibri" w:cs="Calibri"/>
                <w:sz w:val="22"/>
                <w:szCs w:val="22"/>
              </w:rPr>
              <w:t xml:space="preserve">сть: </w:t>
            </w:r>
            <w:r w:rsidR="00BE1A58">
              <w:rPr>
                <w:rFonts w:ascii="Calibri" w:hAnsi="Calibri" w:cs="Calibri"/>
                <w:sz w:val="22"/>
                <w:szCs w:val="22"/>
                <w:lang w:val="ru-RU"/>
              </w:rPr>
              <w:t>____</w:t>
            </w:r>
            <w:r w:rsidR="00BE1A58" w:rsidRPr="00BE1A58">
              <w:rPr>
                <w:rFonts w:ascii="Calibri" w:hAnsi="Calibri"/>
                <w:sz w:val="22"/>
                <w:szCs w:val="22"/>
                <w:lang w:val="ru-RU"/>
              </w:rPr>
              <w:t>___________________</w:t>
            </w:r>
          </w:p>
        </w:tc>
      </w:tr>
      <w:tr w:rsidR="00A90680" w:rsidRPr="00BE1A58" w:rsidTr="00EA3DA9">
        <w:trPr>
          <w:gridAfter w:val="1"/>
          <w:wAfter w:w="5456" w:type="dxa"/>
          <w:trHeight w:val="260"/>
        </w:trPr>
        <w:tc>
          <w:tcPr>
            <w:tcW w:w="11085" w:type="dxa"/>
            <w:gridSpan w:val="2"/>
            <w:shd w:val="clear" w:color="auto" w:fill="auto"/>
          </w:tcPr>
          <w:p w:rsidR="00A90680" w:rsidRPr="00BE1A58" w:rsidRDefault="00A90680" w:rsidP="00BE1A58">
            <w:pPr>
              <w:tabs>
                <w:tab w:val="left" w:pos="6495"/>
              </w:tabs>
              <w:rPr>
                <w:rFonts w:ascii="Calibri" w:hAnsi="Calibri"/>
                <w:sz w:val="22"/>
                <w:szCs w:val="22"/>
                <w:lang w:val="ru-RU"/>
              </w:rPr>
            </w:pPr>
            <w:r w:rsidRPr="00613939">
              <w:rPr>
                <w:rFonts w:ascii="Calibri" w:hAnsi="Calibri"/>
                <w:sz w:val="22"/>
                <w:szCs w:val="22"/>
                <w:lang w:val="ru-RU"/>
              </w:rPr>
              <w:t>Подпись: _________________________________________</w:t>
            </w:r>
            <w:r w:rsidR="00BE1A58">
              <w:rPr>
                <w:rFonts w:ascii="Calibri" w:hAnsi="Calibri"/>
                <w:sz w:val="22"/>
                <w:szCs w:val="22"/>
                <w:lang w:val="ru-RU"/>
              </w:rPr>
              <w:tab/>
            </w:r>
            <w:r w:rsidR="00BE1A58">
              <w:rPr>
                <w:rFonts w:ascii="Calibri" w:hAnsi="Calibri" w:cs="Calibri"/>
                <w:sz w:val="22"/>
                <w:szCs w:val="22"/>
              </w:rPr>
              <w:t xml:space="preserve">Подпись: </w:t>
            </w:r>
            <w:r w:rsidR="00BE1A58" w:rsidRPr="00BE1A58">
              <w:rPr>
                <w:rFonts w:ascii="Calibri" w:hAnsi="Calibri"/>
                <w:sz w:val="22"/>
                <w:szCs w:val="22"/>
                <w:lang w:val="ru-RU"/>
              </w:rPr>
              <w:t>__________________</w:t>
            </w:r>
            <w:r w:rsidR="00BE1A58">
              <w:rPr>
                <w:rFonts w:ascii="Calibri" w:hAnsi="Calibri"/>
                <w:sz w:val="22"/>
                <w:szCs w:val="22"/>
                <w:lang w:val="ru-RU"/>
              </w:rPr>
              <w:t>_______</w:t>
            </w:r>
          </w:p>
        </w:tc>
      </w:tr>
      <w:tr w:rsidR="00EA3DA9" w:rsidRPr="00BE1A58" w:rsidTr="00EA3DA9">
        <w:trPr>
          <w:gridAfter w:val="1"/>
          <w:wAfter w:w="5456" w:type="dxa"/>
          <w:trHeight w:val="260"/>
        </w:trPr>
        <w:tc>
          <w:tcPr>
            <w:tcW w:w="11085" w:type="dxa"/>
            <w:gridSpan w:val="2"/>
            <w:shd w:val="clear" w:color="auto" w:fill="auto"/>
          </w:tcPr>
          <w:p w:rsidR="00EA3DA9" w:rsidRPr="00BE1A58" w:rsidRDefault="00EA3DA9">
            <w:pPr>
              <w:snapToGrid w:val="0"/>
              <w:rPr>
                <w:rFonts w:ascii="Calibri" w:hAnsi="Calibri" w:cs="Calibri"/>
                <w:sz w:val="22"/>
                <w:szCs w:val="22"/>
                <w:lang w:val="ru-RU"/>
              </w:rPr>
            </w:pPr>
          </w:p>
        </w:tc>
      </w:tr>
      <w:tr w:rsidR="00EA3DA9" w:rsidRPr="00BE1A58" w:rsidTr="00EA3DA9">
        <w:trPr>
          <w:gridAfter w:val="1"/>
          <w:wAfter w:w="5456" w:type="dxa"/>
          <w:trHeight w:val="260"/>
        </w:trPr>
        <w:tc>
          <w:tcPr>
            <w:tcW w:w="11085" w:type="dxa"/>
            <w:gridSpan w:val="2"/>
            <w:shd w:val="clear" w:color="auto" w:fill="auto"/>
          </w:tcPr>
          <w:p w:rsidR="00EA3DA9" w:rsidRPr="00BE1A58" w:rsidRDefault="00EA3DA9">
            <w:pPr>
              <w:snapToGrid w:val="0"/>
              <w:rPr>
                <w:rFonts w:ascii="Calibri" w:hAnsi="Calibri" w:cs="Calibri"/>
                <w:sz w:val="22"/>
                <w:szCs w:val="22"/>
                <w:lang w:val="ru-RU"/>
              </w:rPr>
            </w:pPr>
          </w:p>
        </w:tc>
      </w:tr>
      <w:tr w:rsidR="00EA3DA9" w:rsidRPr="00BE1A58" w:rsidTr="00EA3DA9">
        <w:trPr>
          <w:gridAfter w:val="1"/>
          <w:wAfter w:w="5456" w:type="dxa"/>
          <w:trHeight w:val="260"/>
        </w:trPr>
        <w:tc>
          <w:tcPr>
            <w:tcW w:w="11085" w:type="dxa"/>
            <w:gridSpan w:val="2"/>
            <w:shd w:val="clear" w:color="auto" w:fill="auto"/>
          </w:tcPr>
          <w:p w:rsidR="00EA3DA9" w:rsidRPr="00BE1A58" w:rsidRDefault="00EA3DA9">
            <w:pPr>
              <w:snapToGrid w:val="0"/>
              <w:rPr>
                <w:rFonts w:ascii="Calibri" w:hAnsi="Calibri" w:cs="Calibri"/>
                <w:sz w:val="22"/>
                <w:szCs w:val="22"/>
                <w:lang w:val="ru-RU"/>
              </w:rPr>
            </w:pPr>
          </w:p>
        </w:tc>
      </w:tr>
      <w:tr w:rsidR="00EA3DA9" w:rsidRPr="00BE1A58" w:rsidTr="00EA3DA9">
        <w:trPr>
          <w:gridAfter w:val="1"/>
          <w:wAfter w:w="5456" w:type="dxa"/>
          <w:trHeight w:val="315"/>
        </w:trPr>
        <w:tc>
          <w:tcPr>
            <w:tcW w:w="11085" w:type="dxa"/>
            <w:gridSpan w:val="2"/>
            <w:shd w:val="clear" w:color="auto" w:fill="auto"/>
          </w:tcPr>
          <w:p w:rsidR="00EA3DA9" w:rsidRPr="00BE1A58" w:rsidRDefault="00EA3DA9">
            <w:pPr>
              <w:rPr>
                <w:rFonts w:ascii="Calibri" w:hAnsi="Calibri" w:cs="Calibri"/>
                <w:b/>
                <w:sz w:val="22"/>
                <w:szCs w:val="22"/>
                <w:lang w:val="ru-RU"/>
              </w:rPr>
            </w:pPr>
          </w:p>
        </w:tc>
      </w:tr>
      <w:tr w:rsidR="00EA3DA9" w:rsidRPr="00BE1A58" w:rsidTr="00EA3DA9">
        <w:trPr>
          <w:gridAfter w:val="1"/>
          <w:wAfter w:w="5456" w:type="dxa"/>
          <w:trHeight w:val="260"/>
        </w:trPr>
        <w:tc>
          <w:tcPr>
            <w:tcW w:w="11085" w:type="dxa"/>
            <w:gridSpan w:val="2"/>
            <w:shd w:val="clear" w:color="auto" w:fill="auto"/>
          </w:tcPr>
          <w:p w:rsidR="00EA3DA9" w:rsidRDefault="00EA3DA9" w:rsidP="00A90680">
            <w:pPr>
              <w:rPr>
                <w:rFonts w:ascii="Calibri" w:hAnsi="Calibri" w:cs="Calibri"/>
                <w:sz w:val="22"/>
                <w:szCs w:val="22"/>
                <w:lang w:val="ru-RU"/>
              </w:rPr>
            </w:pPr>
          </w:p>
        </w:tc>
      </w:tr>
      <w:tr w:rsidR="00EA3DA9" w:rsidTr="00EA3DA9">
        <w:trPr>
          <w:gridAfter w:val="1"/>
          <w:wAfter w:w="5456" w:type="dxa"/>
          <w:trHeight w:val="260"/>
        </w:trPr>
        <w:tc>
          <w:tcPr>
            <w:tcW w:w="11085" w:type="dxa"/>
            <w:gridSpan w:val="2"/>
            <w:shd w:val="clear" w:color="auto" w:fill="auto"/>
          </w:tcPr>
          <w:p w:rsidR="00EA3DA9" w:rsidRDefault="00EA3DA9" w:rsidP="00A90680">
            <w:pPr>
              <w:rPr>
                <w:rFonts w:ascii="Calibri" w:hAnsi="Calibri" w:cs="Calibri"/>
                <w:sz w:val="22"/>
                <w:szCs w:val="22"/>
              </w:rPr>
            </w:pPr>
          </w:p>
        </w:tc>
      </w:tr>
      <w:tr w:rsidR="00EA3DA9" w:rsidTr="00EA3DA9">
        <w:trPr>
          <w:gridAfter w:val="1"/>
          <w:wAfter w:w="5456" w:type="dxa"/>
          <w:trHeight w:val="260"/>
        </w:trPr>
        <w:tc>
          <w:tcPr>
            <w:tcW w:w="11085" w:type="dxa"/>
            <w:gridSpan w:val="2"/>
            <w:shd w:val="clear" w:color="auto" w:fill="auto"/>
          </w:tcPr>
          <w:p w:rsidR="00EA3DA9" w:rsidRDefault="00EA3DA9">
            <w:pPr>
              <w:rPr>
                <w:rFonts w:ascii="Calibri" w:hAnsi="Calibri" w:cs="Calibri"/>
                <w:sz w:val="22"/>
                <w:szCs w:val="22"/>
              </w:rPr>
            </w:pPr>
          </w:p>
        </w:tc>
      </w:tr>
      <w:tr w:rsidR="00B21101" w:rsidTr="00EA3DA9">
        <w:trPr>
          <w:trHeight w:val="260"/>
        </w:trPr>
        <w:tc>
          <w:tcPr>
            <w:tcW w:w="5456" w:type="dxa"/>
            <w:shd w:val="clear" w:color="auto" w:fill="auto"/>
          </w:tcPr>
          <w:p w:rsidR="00B21101" w:rsidRDefault="00B21101">
            <w:pPr>
              <w:snapToGrid w:val="0"/>
              <w:rPr>
                <w:rFonts w:ascii="Calibri" w:hAnsi="Calibri" w:cs="Calibri"/>
                <w:sz w:val="22"/>
                <w:szCs w:val="22"/>
                <w:lang w:val="ru-RU"/>
              </w:rPr>
            </w:pPr>
          </w:p>
        </w:tc>
        <w:tc>
          <w:tcPr>
            <w:tcW w:w="11085" w:type="dxa"/>
            <w:gridSpan w:val="2"/>
            <w:shd w:val="clear" w:color="auto" w:fill="auto"/>
          </w:tcPr>
          <w:p w:rsidR="00B21101" w:rsidRDefault="00B21101">
            <w:pPr>
              <w:snapToGrid w:val="0"/>
              <w:rPr>
                <w:rFonts w:ascii="Calibri" w:hAnsi="Calibri" w:cs="Calibri"/>
                <w:sz w:val="22"/>
                <w:szCs w:val="22"/>
              </w:rPr>
            </w:pPr>
          </w:p>
        </w:tc>
      </w:tr>
    </w:tbl>
    <w:p w:rsidR="00B21101" w:rsidRDefault="00EA3DA9">
      <w:pPr>
        <w:rPr>
          <w:rFonts w:ascii="Ibis Text;Times New Roman" w:hAnsi="Ibis Text;Times New Roman" w:cs="Arial"/>
          <w:sz w:val="24"/>
          <w:szCs w:val="24"/>
          <w:lang w:val="ru-RU"/>
        </w:rPr>
      </w:pPr>
      <w:r>
        <w:br w:type="page"/>
      </w:r>
    </w:p>
    <w:sectPr w:rsidR="00B21101">
      <w:headerReference w:type="default" r:id="rId8"/>
      <w:footerReference w:type="default" r:id="rId9"/>
      <w:pgSz w:w="12240" w:h="15840"/>
      <w:pgMar w:top="2070" w:right="794" w:bottom="776" w:left="794"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18" w:rsidRDefault="00EA3DA9">
      <w:r>
        <w:separator/>
      </w:r>
    </w:p>
  </w:endnote>
  <w:endnote w:type="continuationSeparator" w:id="0">
    <w:p w:rsidR="00840918" w:rsidRDefault="00EA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bis Text;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DIN-Bold;Arial">
    <w:panose1 w:val="00000000000000000000"/>
    <w:charset w:val="00"/>
    <w:family w:val="roman"/>
    <w:notTrueType/>
    <w:pitch w:val="default"/>
  </w:font>
  <w:font w:name="DIN-Bold">
    <w:altName w:val="Arial"/>
    <w:panose1 w:val="00000000000000000000"/>
    <w:charset w:val="00"/>
    <w:family w:val="swiss"/>
    <w:notTrueType/>
    <w:pitch w:val="default"/>
    <w:sig w:usb0="00000003" w:usb1="00000000" w:usb2="00000000" w:usb3="00000000" w:csb0="00000001" w:csb1="00000000"/>
  </w:font>
  <w:font w:name="DIN-Regular;Arial">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01" w:rsidRDefault="00EA3DA9">
    <w:pPr>
      <w:autoSpaceDE w:val="0"/>
      <w:jc w:val="center"/>
      <w:rPr>
        <w:rFonts w:ascii="Calibri" w:eastAsia="Calibri" w:hAnsi="Calibri" w:cs="DIN-Bold;Arial"/>
        <w:b/>
        <w:bCs/>
        <w:color w:val="808080"/>
        <w:sz w:val="14"/>
        <w:szCs w:val="14"/>
      </w:rPr>
    </w:pPr>
    <w:r>
      <w:rPr>
        <w:noProof/>
        <w:lang w:val="ru-RU" w:eastAsia="ru-RU"/>
      </w:rPr>
      <mc:AlternateContent>
        <mc:Choice Requires="wps">
          <w:drawing>
            <wp:anchor distT="0" distB="0" distL="0" distR="0" simplePos="0" relativeHeight="17" behindDoc="0" locked="0" layoutInCell="1" allowOverlap="1">
              <wp:simplePos x="0" y="0"/>
              <wp:positionH relativeFrom="margin">
                <wp:align>right</wp:align>
              </wp:positionH>
              <wp:positionV relativeFrom="paragraph">
                <wp:posOffset>635</wp:posOffset>
              </wp:positionV>
              <wp:extent cx="127635" cy="14668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B21101" w:rsidRDefault="00EA3DA9">
                          <w:pPr>
                            <w:pStyle w:val="aa"/>
                            <w:rPr>
                              <w:rStyle w:val="a3"/>
                            </w:rPr>
                          </w:pPr>
                          <w:r>
                            <w:rPr>
                              <w:rStyle w:val="a3"/>
                            </w:rPr>
                            <w:fldChar w:fldCharType="begin"/>
                          </w:r>
                          <w:r>
                            <w:rPr>
                              <w:rStyle w:val="a3"/>
                            </w:rPr>
                            <w:instrText>PAGE</w:instrText>
                          </w:r>
                          <w:r>
                            <w:rPr>
                              <w:rStyle w:val="a3"/>
                            </w:rPr>
                            <w:fldChar w:fldCharType="separate"/>
                          </w:r>
                          <w:r w:rsidR="00490ED1">
                            <w:rPr>
                              <w:rStyle w:val="a3"/>
                              <w:noProof/>
                            </w:rPr>
                            <w:t>7</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41.15pt;margin-top:.05pt;width:10.05pt;height:11.55pt;z-index:1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" stroked="f">
              <v:fill opacity="0"/>
              <v:textbox inset="0,0,0,0">
                <w:txbxContent>
                  <w:p w:rsidR="00B21101" w:rsidRDefault="00EA3DA9">
                    <w:pPr>
                      <w:pStyle w:val="aa"/>
                      <w:rPr>
                        <w:rStyle w:val="a3"/>
                      </w:rPr>
                    </w:pPr>
                    <w:r>
                      <w:rPr>
                        <w:rStyle w:val="a3"/>
                      </w:rPr>
                      <w:fldChar w:fldCharType="begin"/>
                    </w:r>
                    <w:r>
                      <w:rPr>
                        <w:rStyle w:val="a3"/>
                      </w:rPr>
                      <w:instrText>PAGE</w:instrText>
                    </w:r>
                    <w:r>
                      <w:rPr>
                        <w:rStyle w:val="a3"/>
                      </w:rPr>
                      <w:fldChar w:fldCharType="separate"/>
                    </w:r>
                    <w:r w:rsidR="00490ED1">
                      <w:rPr>
                        <w:rStyle w:val="a3"/>
                        <w:noProof/>
                      </w:rPr>
                      <w:t>7</w:t>
                    </w:r>
                    <w:r>
                      <w:rPr>
                        <w:rStyle w:val="a3"/>
                      </w:rPr>
                      <w:fldChar w:fldCharType="end"/>
                    </w:r>
                  </w:p>
                </w:txbxContent>
              </v:textbox>
              <w10:wrap type="square" side="largest" anchorx="margin"/>
            </v:shape>
          </w:pict>
        </mc:Fallback>
      </mc:AlternateContent>
    </w:r>
  </w:p>
  <w:p w:rsidR="00A90680" w:rsidRPr="00A90680" w:rsidRDefault="00A90680" w:rsidP="00A90680">
    <w:pPr>
      <w:autoSpaceDE w:val="0"/>
      <w:autoSpaceDN w:val="0"/>
      <w:adjustRightInd w:val="0"/>
      <w:jc w:val="center"/>
      <w:rPr>
        <w:rFonts w:ascii="Calibri" w:eastAsia="Calibri" w:hAnsi="Calibri" w:cs="DIN-Bold"/>
        <w:b/>
        <w:bCs/>
        <w:color w:val="808080"/>
        <w:sz w:val="14"/>
        <w:szCs w:val="14"/>
        <w:lang w:val="ru-RU"/>
      </w:rPr>
    </w:pPr>
    <w:r>
      <w:rPr>
        <w:rFonts w:ascii="Calibri" w:eastAsia="Calibri" w:hAnsi="Calibri" w:cs="DIN-Bold"/>
        <w:b/>
        <w:bCs/>
        <w:color w:val="808080"/>
        <w:sz w:val="14"/>
        <w:szCs w:val="14"/>
        <w:lang w:val="ru-RU"/>
      </w:rPr>
      <w:t>Отель</w:t>
    </w:r>
    <w:r w:rsidRPr="00A90680">
      <w:rPr>
        <w:rFonts w:ascii="Calibri" w:eastAsia="Calibri" w:hAnsi="Calibri" w:cs="DIN-Bold"/>
        <w:b/>
        <w:bCs/>
        <w:color w:val="808080"/>
        <w:sz w:val="14"/>
        <w:szCs w:val="14"/>
        <w:lang w:val="ru-RU"/>
      </w:rPr>
      <w:t xml:space="preserve"> </w:t>
    </w:r>
    <w:r>
      <w:rPr>
        <w:rFonts w:ascii="Calibri" w:eastAsia="Calibri" w:hAnsi="Calibri" w:cs="DIN-Bold"/>
        <w:b/>
        <w:bCs/>
        <w:color w:val="808080"/>
        <w:sz w:val="14"/>
        <w:szCs w:val="14"/>
        <w:lang w:val="ru-RU"/>
      </w:rPr>
      <w:t>и</w:t>
    </w:r>
    <w:r w:rsidRPr="00A90680">
      <w:rPr>
        <w:rFonts w:ascii="Calibri" w:eastAsia="Calibri" w:hAnsi="Calibri" w:cs="DIN-Bold"/>
        <w:b/>
        <w:bCs/>
        <w:color w:val="808080"/>
        <w:sz w:val="14"/>
        <w:szCs w:val="14"/>
        <w:lang w:val="ru-RU"/>
      </w:rPr>
      <w:t xml:space="preserve"> </w:t>
    </w:r>
    <w:r>
      <w:rPr>
        <w:rFonts w:ascii="Calibri" w:eastAsia="Calibri" w:hAnsi="Calibri" w:cs="DIN-Bold"/>
        <w:b/>
        <w:bCs/>
        <w:color w:val="808080"/>
        <w:sz w:val="14"/>
        <w:szCs w:val="14"/>
        <w:lang w:val="ru-RU"/>
      </w:rPr>
      <w:t>спа</w:t>
    </w:r>
    <w:r w:rsidRPr="00A90680">
      <w:rPr>
        <w:rFonts w:ascii="Calibri" w:eastAsia="Calibri" w:hAnsi="Calibri" w:cs="DIN-Bold"/>
        <w:b/>
        <w:bCs/>
        <w:color w:val="808080"/>
        <w:sz w:val="14"/>
        <w:szCs w:val="14"/>
        <w:lang w:val="ru-RU"/>
      </w:rPr>
      <w:t xml:space="preserve"> 7 </w:t>
    </w:r>
    <w:r>
      <w:rPr>
        <w:rFonts w:ascii="Calibri" w:eastAsia="Calibri" w:hAnsi="Calibri" w:cs="DIN-Bold"/>
        <w:b/>
        <w:bCs/>
        <w:color w:val="808080"/>
        <w:sz w:val="14"/>
        <w:szCs w:val="14"/>
        <w:lang w:val="ru-RU"/>
      </w:rPr>
      <w:t>Авеню</w:t>
    </w:r>
    <w:r w:rsidRPr="00A90680">
      <w:rPr>
        <w:rFonts w:ascii="Calibri" w:eastAsia="Calibri" w:hAnsi="Calibri" w:cs="DIN-Bold"/>
        <w:b/>
        <w:bCs/>
        <w:color w:val="808080"/>
        <w:sz w:val="14"/>
        <w:szCs w:val="14"/>
        <w:lang w:val="ru-RU"/>
      </w:rPr>
      <w:t xml:space="preserve"> 5*</w:t>
    </w:r>
  </w:p>
  <w:p w:rsidR="00A90680" w:rsidRPr="00241BB3" w:rsidRDefault="00A90680" w:rsidP="00A90680">
    <w:pPr>
      <w:autoSpaceDE w:val="0"/>
      <w:autoSpaceDN w:val="0"/>
      <w:adjustRightInd w:val="0"/>
      <w:jc w:val="center"/>
      <w:rPr>
        <w:rFonts w:ascii="Calibri" w:eastAsia="Calibri" w:hAnsi="Calibri" w:cs="DIN-Bold"/>
        <w:b/>
        <w:bCs/>
        <w:color w:val="808080"/>
        <w:sz w:val="14"/>
        <w:szCs w:val="14"/>
        <w:lang w:val="ru-RU"/>
      </w:rPr>
    </w:pPr>
    <w:r w:rsidRPr="00A90680">
      <w:rPr>
        <w:rFonts w:ascii="Calibri" w:eastAsia="Calibri" w:hAnsi="Calibri" w:cs="DIN-Bold"/>
        <w:b/>
        <w:bCs/>
        <w:color w:val="808080"/>
        <w:sz w:val="14"/>
        <w:szCs w:val="14"/>
        <w:lang w:val="ru-RU"/>
      </w:rPr>
      <w:t xml:space="preserve">443100, </w:t>
    </w:r>
    <w:r>
      <w:rPr>
        <w:rFonts w:ascii="Calibri" w:eastAsia="Calibri" w:hAnsi="Calibri" w:cs="DIN-Bold"/>
        <w:b/>
        <w:bCs/>
        <w:color w:val="808080"/>
        <w:sz w:val="14"/>
        <w:szCs w:val="14"/>
        <w:lang w:val="ru-RU"/>
      </w:rPr>
      <w:t>г</w:t>
    </w:r>
    <w:r w:rsidRPr="00A90680">
      <w:rPr>
        <w:rFonts w:ascii="Calibri" w:eastAsia="Calibri" w:hAnsi="Calibri" w:cs="DIN-Bold"/>
        <w:b/>
        <w:bCs/>
        <w:color w:val="808080"/>
        <w:sz w:val="14"/>
        <w:szCs w:val="14"/>
        <w:lang w:val="ru-RU"/>
      </w:rPr>
      <w:t xml:space="preserve">. </w:t>
    </w:r>
    <w:r>
      <w:rPr>
        <w:rFonts w:ascii="Calibri" w:eastAsia="Calibri" w:hAnsi="Calibri" w:cs="DIN-Bold"/>
        <w:b/>
        <w:bCs/>
        <w:color w:val="808080"/>
        <w:sz w:val="14"/>
        <w:szCs w:val="14"/>
        <w:lang w:val="ru-RU"/>
      </w:rPr>
      <w:t>Самара</w:t>
    </w:r>
    <w:r w:rsidRPr="00A90680">
      <w:rPr>
        <w:rFonts w:ascii="Calibri" w:eastAsia="Calibri" w:hAnsi="Calibri" w:cs="DIN-Bold"/>
        <w:b/>
        <w:bCs/>
        <w:color w:val="808080"/>
        <w:sz w:val="14"/>
        <w:szCs w:val="14"/>
        <w:lang w:val="ru-RU"/>
      </w:rPr>
      <w:t xml:space="preserve">, </w:t>
    </w:r>
    <w:r>
      <w:rPr>
        <w:rFonts w:ascii="Calibri" w:eastAsia="Calibri" w:hAnsi="Calibri" w:cs="DIN-Bold"/>
        <w:b/>
        <w:bCs/>
        <w:color w:val="808080"/>
        <w:sz w:val="14"/>
        <w:szCs w:val="14"/>
        <w:lang w:val="ru-RU"/>
      </w:rPr>
      <w:t>ул</w:t>
    </w:r>
    <w:r w:rsidRPr="00A90680">
      <w:rPr>
        <w:rFonts w:ascii="Calibri" w:eastAsia="Calibri" w:hAnsi="Calibri" w:cs="DIN-Bold"/>
        <w:b/>
        <w:bCs/>
        <w:color w:val="808080"/>
        <w:sz w:val="14"/>
        <w:szCs w:val="14"/>
        <w:lang w:val="ru-RU"/>
      </w:rPr>
      <w:t xml:space="preserve">. </w:t>
    </w:r>
    <w:r>
      <w:rPr>
        <w:rFonts w:ascii="Calibri" w:eastAsia="Calibri" w:hAnsi="Calibri" w:cs="DIN-Bold"/>
        <w:b/>
        <w:bCs/>
        <w:color w:val="808080"/>
        <w:sz w:val="14"/>
        <w:szCs w:val="14"/>
        <w:lang w:val="ru-RU"/>
      </w:rPr>
      <w:t>Ново</w:t>
    </w:r>
    <w:r w:rsidRPr="00241BB3">
      <w:rPr>
        <w:rFonts w:ascii="Calibri" w:eastAsia="Calibri" w:hAnsi="Calibri" w:cs="DIN-Bold"/>
        <w:b/>
        <w:bCs/>
        <w:color w:val="808080"/>
        <w:sz w:val="14"/>
        <w:szCs w:val="14"/>
        <w:lang w:val="ru-RU"/>
      </w:rPr>
      <w:t>-</w:t>
    </w:r>
    <w:r>
      <w:rPr>
        <w:rFonts w:ascii="Calibri" w:eastAsia="Calibri" w:hAnsi="Calibri" w:cs="DIN-Bold"/>
        <w:b/>
        <w:bCs/>
        <w:color w:val="808080"/>
        <w:sz w:val="14"/>
        <w:szCs w:val="14"/>
        <w:lang w:val="ru-RU"/>
      </w:rPr>
      <w:t>Садовая</w:t>
    </w:r>
    <w:r w:rsidRPr="00241BB3">
      <w:rPr>
        <w:rFonts w:ascii="Calibri" w:eastAsia="Calibri" w:hAnsi="Calibri" w:cs="DIN-Bold"/>
        <w:b/>
        <w:bCs/>
        <w:color w:val="808080"/>
        <w:sz w:val="14"/>
        <w:szCs w:val="14"/>
        <w:lang w:val="ru-RU"/>
      </w:rPr>
      <w:t xml:space="preserve"> 3 </w:t>
    </w:r>
  </w:p>
  <w:p w:rsidR="00A90680" w:rsidRPr="00241BB3" w:rsidRDefault="00A90680" w:rsidP="00A90680">
    <w:pPr>
      <w:autoSpaceDE w:val="0"/>
      <w:autoSpaceDN w:val="0"/>
      <w:adjustRightInd w:val="0"/>
      <w:jc w:val="center"/>
      <w:rPr>
        <w:rFonts w:ascii="Calibri" w:eastAsia="Calibri" w:hAnsi="Calibri" w:cs="DIN-Bold"/>
        <w:b/>
        <w:bCs/>
        <w:color w:val="808080"/>
        <w:sz w:val="14"/>
        <w:szCs w:val="14"/>
        <w:lang w:val="ru-RU"/>
      </w:rPr>
    </w:pPr>
    <w:r w:rsidRPr="00613E6B">
      <w:rPr>
        <w:rFonts w:ascii="Calibri" w:eastAsia="Calibri" w:hAnsi="Calibri" w:cs="DIN-Bold"/>
        <w:b/>
        <w:bCs/>
        <w:color w:val="808080"/>
        <w:sz w:val="14"/>
        <w:szCs w:val="14"/>
        <w:lang w:val="ru-RU"/>
      </w:rPr>
      <w:t>Информация</w:t>
    </w:r>
    <w:r w:rsidRPr="00241BB3">
      <w:rPr>
        <w:rFonts w:ascii="Calibri" w:eastAsia="Calibri" w:hAnsi="Calibri" w:cs="DIN-Bold"/>
        <w:b/>
        <w:bCs/>
        <w:color w:val="808080"/>
        <w:sz w:val="14"/>
        <w:szCs w:val="14"/>
        <w:lang w:val="ru-RU"/>
      </w:rPr>
      <w:t xml:space="preserve"> </w:t>
    </w:r>
    <w:r w:rsidRPr="00613E6B">
      <w:rPr>
        <w:rFonts w:ascii="Calibri" w:eastAsia="Calibri" w:hAnsi="Calibri" w:cs="DIN-Bold"/>
        <w:b/>
        <w:bCs/>
        <w:color w:val="808080"/>
        <w:sz w:val="14"/>
        <w:szCs w:val="14"/>
        <w:lang w:val="ru-RU"/>
      </w:rPr>
      <w:t>и</w:t>
    </w:r>
    <w:r w:rsidRPr="00241BB3">
      <w:rPr>
        <w:rFonts w:ascii="Calibri" w:eastAsia="Calibri" w:hAnsi="Calibri" w:cs="DIN-Bold"/>
        <w:b/>
        <w:bCs/>
        <w:color w:val="808080"/>
        <w:sz w:val="14"/>
        <w:szCs w:val="14"/>
        <w:lang w:val="ru-RU"/>
      </w:rPr>
      <w:t xml:space="preserve"> </w:t>
    </w:r>
    <w:r w:rsidRPr="00613E6B">
      <w:rPr>
        <w:rFonts w:ascii="Calibri" w:eastAsia="Calibri" w:hAnsi="Calibri" w:cs="DIN-Bold"/>
        <w:b/>
        <w:bCs/>
        <w:color w:val="808080"/>
        <w:sz w:val="14"/>
        <w:szCs w:val="14"/>
        <w:lang w:val="ru-RU"/>
      </w:rPr>
      <w:t>Бронирования</w:t>
    </w:r>
    <w:r w:rsidRPr="00241BB3">
      <w:rPr>
        <w:rFonts w:ascii="Calibri" w:eastAsia="Calibri" w:hAnsi="Calibri" w:cs="DIN-Bold"/>
        <w:b/>
        <w:bCs/>
        <w:color w:val="808080"/>
        <w:sz w:val="14"/>
        <w:szCs w:val="14"/>
        <w:lang w:val="ru-RU"/>
      </w:rPr>
      <w:t xml:space="preserve">: </w:t>
    </w:r>
    <w:r w:rsidRPr="00613E6B">
      <w:rPr>
        <w:rFonts w:ascii="Calibri" w:eastAsia="Calibri" w:hAnsi="Calibri" w:cs="DIN-Bold"/>
        <w:b/>
        <w:bCs/>
        <w:color w:val="808080"/>
        <w:sz w:val="14"/>
        <w:szCs w:val="14"/>
        <w:lang w:val="fr-FR"/>
      </w:rPr>
      <w:t xml:space="preserve">e-mail: </w:t>
    </w:r>
    <w:hyperlink r:id="rId1" w:history="1">
      <w:r w:rsidRPr="007E35F6">
        <w:rPr>
          <w:rStyle w:val="af2"/>
          <w:rFonts w:ascii="Calibri" w:eastAsia="Calibri" w:hAnsi="Calibri" w:cs="DIN-Bold"/>
          <w:b/>
          <w:bCs/>
          <w:sz w:val="14"/>
          <w:szCs w:val="14"/>
          <w:lang w:val="fr-FR"/>
        </w:rPr>
        <w:t>reservation@7avenuehotel.com</w:t>
      </w:r>
    </w:hyperlink>
    <w:r w:rsidRPr="00613E6B">
      <w:rPr>
        <w:rFonts w:ascii="Calibri" w:eastAsia="Calibri" w:hAnsi="Calibri" w:cs="DIN-Bold"/>
        <w:b/>
        <w:bCs/>
        <w:color w:val="808080"/>
        <w:sz w:val="14"/>
        <w:szCs w:val="14"/>
        <w:lang w:val="fr-FR"/>
      </w:rPr>
      <w:t xml:space="preserve">, </w:t>
    </w:r>
    <w:r w:rsidRPr="00613E6B">
      <w:rPr>
        <w:rFonts w:ascii="Calibri" w:eastAsia="Calibri" w:hAnsi="Calibri" w:cs="DIN-Bold"/>
        <w:b/>
        <w:bCs/>
        <w:color w:val="808080"/>
        <w:sz w:val="14"/>
        <w:szCs w:val="14"/>
      </w:rPr>
      <w:t>tel</w:t>
    </w:r>
    <w:r w:rsidRPr="00241BB3">
      <w:rPr>
        <w:rFonts w:ascii="Calibri" w:eastAsia="Calibri" w:hAnsi="Calibri" w:cs="DIN-Bold"/>
        <w:b/>
        <w:bCs/>
        <w:color w:val="808080"/>
        <w:sz w:val="14"/>
        <w:szCs w:val="14"/>
        <w:lang w:val="ru-RU"/>
      </w:rPr>
      <w:t>: +7</w:t>
    </w:r>
    <w:r>
      <w:rPr>
        <w:rFonts w:ascii="Calibri" w:eastAsia="Calibri" w:hAnsi="Calibri" w:cs="DIN-Bold"/>
        <w:b/>
        <w:bCs/>
        <w:color w:val="808080"/>
        <w:sz w:val="14"/>
        <w:szCs w:val="14"/>
        <w:lang w:val="ru-RU"/>
      </w:rPr>
      <w:t> </w:t>
    </w:r>
    <w:r w:rsidRPr="00241BB3">
      <w:rPr>
        <w:rFonts w:ascii="Calibri" w:eastAsia="Calibri" w:hAnsi="Calibri" w:cs="DIN-Bold"/>
        <w:b/>
        <w:bCs/>
        <w:color w:val="808080"/>
        <w:sz w:val="14"/>
        <w:szCs w:val="14"/>
        <w:lang w:val="ru-RU"/>
      </w:rPr>
      <w:t>846</w:t>
    </w:r>
    <w:r>
      <w:rPr>
        <w:rFonts w:ascii="Calibri" w:eastAsia="Calibri" w:hAnsi="Calibri" w:cs="DIN-Bold"/>
        <w:b/>
        <w:bCs/>
        <w:color w:val="808080"/>
        <w:sz w:val="14"/>
        <w:szCs w:val="14"/>
        <w:lang w:val="ru-RU"/>
      </w:rPr>
      <w:t> </w:t>
    </w:r>
    <w:r w:rsidRPr="00241BB3">
      <w:rPr>
        <w:rFonts w:ascii="Calibri" w:eastAsia="Calibri" w:hAnsi="Calibri" w:cs="DIN-Bold"/>
        <w:b/>
        <w:bCs/>
        <w:color w:val="808080"/>
        <w:sz w:val="14"/>
        <w:szCs w:val="14"/>
        <w:lang w:val="ru-RU"/>
      </w:rPr>
      <w:t>333 77 77</w:t>
    </w:r>
  </w:p>
  <w:p w:rsidR="00B21101" w:rsidRPr="00A90680" w:rsidRDefault="00B21101" w:rsidP="00A90680">
    <w:pPr>
      <w:autoSpaceDE w:val="0"/>
      <w:jc w:val="center"/>
      <w:rPr>
        <w:rFonts w:ascii="DIN-Regular;Arial" w:eastAsia="Calibri" w:hAnsi="DIN-Regular;Arial" w:cs="DIN-Regular;Arial"/>
        <w:b/>
        <w:bCs/>
        <w:color w:val="808080"/>
        <w:sz w:val="14"/>
        <w:szCs w:val="14"/>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18" w:rsidRDefault="00EA3DA9">
      <w:r>
        <w:separator/>
      </w:r>
    </w:p>
  </w:footnote>
  <w:footnote w:type="continuationSeparator" w:id="0">
    <w:p w:rsidR="00840918" w:rsidRDefault="00EA3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80" w:rsidRDefault="00A90680" w:rsidP="00A90680">
    <w:pPr>
      <w:pStyle w:val="a8"/>
      <w:jc w:val="center"/>
    </w:pPr>
    <w:r w:rsidRPr="00241BB3">
      <w:rPr>
        <w:noProof/>
        <w:lang w:val="ru-RU" w:eastAsia="ru-RU"/>
      </w:rPr>
      <w:drawing>
        <wp:inline distT="0" distB="0" distL="0" distR="0">
          <wp:extent cx="140970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A90680" w:rsidRDefault="00A9068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3B7"/>
    <w:multiLevelType w:val="multilevel"/>
    <w:tmpl w:val="155A999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E0AC1"/>
    <w:multiLevelType w:val="multilevel"/>
    <w:tmpl w:val="7CDA5B32"/>
    <w:lvl w:ilvl="0">
      <w:start w:val="1"/>
      <w:numFmt w:val="bullet"/>
      <w:lvlText w:val=""/>
      <w:lvlJc w:val="left"/>
      <w:pPr>
        <w:ind w:left="720" w:hanging="360"/>
      </w:pPr>
      <w:rPr>
        <w:rFonts w:ascii="Symbol" w:hAnsi="Symbol" w:cs="Symbol" w:hint="default"/>
        <w:color w:val="000000"/>
        <w:sz w:val="22"/>
        <w:szCs w:val="22"/>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06565"/>
    <w:multiLevelType w:val="multilevel"/>
    <w:tmpl w:val="2506DC5E"/>
    <w:lvl w:ilvl="0">
      <w:start w:val="1"/>
      <w:numFmt w:val="bullet"/>
      <w:lvlText w:val=""/>
      <w:lvlJc w:val="left"/>
      <w:pPr>
        <w:ind w:left="720"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817B1A"/>
    <w:multiLevelType w:val="multilevel"/>
    <w:tmpl w:val="E4901CA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55AE36E5"/>
    <w:multiLevelType w:val="multilevel"/>
    <w:tmpl w:val="6E7AA582"/>
    <w:lvl w:ilvl="0">
      <w:start w:val="1"/>
      <w:numFmt w:val="bullet"/>
      <w:lvlText w:val=""/>
      <w:lvlJc w:val="left"/>
      <w:pPr>
        <w:ind w:left="720" w:hanging="360"/>
      </w:pPr>
      <w:rPr>
        <w:rFonts w:ascii="Symbol" w:hAnsi="Symbol" w:cs="Symbol" w:hint="default"/>
        <w:sz w:val="22"/>
        <w:szCs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687914"/>
    <w:multiLevelType w:val="multilevel"/>
    <w:tmpl w:val="A4AAAEC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731A57"/>
    <w:multiLevelType w:val="multilevel"/>
    <w:tmpl w:val="81980382"/>
    <w:lvl w:ilvl="0">
      <w:start w:val="1"/>
      <w:numFmt w:val="bullet"/>
      <w:lvlText w:val=""/>
      <w:lvlJc w:val="left"/>
      <w:pPr>
        <w:ind w:left="720" w:hanging="360"/>
      </w:pPr>
      <w:rPr>
        <w:rFonts w:ascii="Symbol" w:hAnsi="Symbol" w:cs="Symbol" w:hint="default"/>
        <w:sz w:val="22"/>
        <w:szCs w:val="22"/>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02D3D"/>
    <w:multiLevelType w:val="multilevel"/>
    <w:tmpl w:val="83B891E6"/>
    <w:lvl w:ilvl="0">
      <w:start w:val="1"/>
      <w:numFmt w:val="bullet"/>
      <w:lvlText w:val=""/>
      <w:lvlJc w:val="left"/>
      <w:pPr>
        <w:ind w:left="720" w:hanging="360"/>
      </w:pPr>
      <w:rPr>
        <w:rFonts w:ascii="Symbol" w:hAnsi="Symbol" w:cs="Symbol" w:hint="default"/>
        <w:sz w:val="22"/>
        <w:szCs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DF52B6"/>
    <w:multiLevelType w:val="multilevel"/>
    <w:tmpl w:val="C1B84A6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7330FD"/>
    <w:multiLevelType w:val="multilevel"/>
    <w:tmpl w:val="0BE8126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8"/>
  </w:num>
  <w:num w:numId="4">
    <w:abstractNumId w:val="0"/>
  </w:num>
  <w:num w:numId="5">
    <w:abstractNumId w:val="5"/>
  </w:num>
  <w:num w:numId="6">
    <w:abstractNumId w:val="2"/>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1101"/>
    <w:rsid w:val="003E6F05"/>
    <w:rsid w:val="00490ED1"/>
    <w:rsid w:val="00840918"/>
    <w:rsid w:val="00906351"/>
    <w:rsid w:val="00A90680"/>
    <w:rsid w:val="00B21101"/>
    <w:rsid w:val="00BE1A58"/>
    <w:rsid w:val="00D72E0E"/>
    <w:rsid w:val="00E9103E"/>
    <w:rsid w:val="00EA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EC32"/>
  <w15:docId w15:val="{F9CB5328-88E1-4E6F-AC1A-A197849F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bidi="ar-SA"/>
    </w:rPr>
  </w:style>
  <w:style w:type="paragraph" w:styleId="1">
    <w:name w:val="heading 1"/>
    <w:basedOn w:val="a"/>
    <w:next w:val="a"/>
    <w:qFormat/>
    <w:pPr>
      <w:keepNext/>
      <w:numPr>
        <w:numId w:val="1"/>
      </w:numPr>
      <w:jc w:val="center"/>
      <w:outlineLvl w:val="0"/>
    </w:pPr>
    <w:rPr>
      <w:sz w:val="24"/>
      <w:u w:val="single"/>
    </w:rPr>
  </w:style>
  <w:style w:type="paragraph" w:styleId="2">
    <w:name w:val="heading 2"/>
    <w:basedOn w:val="a"/>
    <w:next w:val="a"/>
    <w:qFormat/>
    <w:pPr>
      <w:keepNext/>
      <w:numPr>
        <w:ilvl w:val="1"/>
        <w:numId w:val="1"/>
      </w:numPr>
      <w:outlineLvl w:val="1"/>
    </w:pPr>
    <w:rPr>
      <w:sz w:val="24"/>
    </w:rPr>
  </w:style>
  <w:style w:type="paragraph" w:styleId="3">
    <w:name w:val="heading 3"/>
    <w:basedOn w:val="a"/>
    <w:next w:val="a"/>
    <w:qFormat/>
    <w:pPr>
      <w:keepNext/>
      <w:numPr>
        <w:ilvl w:val="2"/>
        <w:numId w:val="1"/>
      </w:numPr>
      <w:outlineLvl w:val="2"/>
    </w:pPr>
    <w:rPr>
      <w:b/>
      <w:sz w:val="24"/>
    </w:rPr>
  </w:style>
  <w:style w:type="paragraph" w:styleId="4">
    <w:name w:val="heading 4"/>
    <w:basedOn w:val="a"/>
    <w:next w:val="a"/>
    <w:qFormat/>
    <w:pPr>
      <w:keepNext/>
      <w:numPr>
        <w:ilvl w:val="3"/>
        <w:numId w:val="1"/>
      </w:numPr>
      <w:jc w:val="both"/>
      <w:outlineLvl w:val="3"/>
    </w:pPr>
    <w:rPr>
      <w:b/>
      <w:bCs/>
      <w:color w:val="000000"/>
      <w:u w:val="single"/>
      <w:lang w:val="ru-RU"/>
    </w:rPr>
  </w:style>
  <w:style w:type="paragraph" w:styleId="5">
    <w:name w:val="heading 5"/>
    <w:basedOn w:val="a"/>
    <w:next w:val="a"/>
    <w:qFormat/>
    <w:pPr>
      <w:keepNext/>
      <w:numPr>
        <w:ilvl w:val="4"/>
        <w:numId w:val="1"/>
      </w:numPr>
      <w:outlineLvl w:val="4"/>
    </w:pPr>
    <w:rPr>
      <w:b/>
      <w:bCs/>
      <w:u w:val="single"/>
      <w:lang w:val="ru-RU"/>
    </w:rPr>
  </w:style>
  <w:style w:type="paragraph" w:styleId="6">
    <w:name w:val="heading 6"/>
    <w:basedOn w:val="a"/>
    <w:next w:val="a"/>
    <w:qFormat/>
    <w:pPr>
      <w:keepNext/>
      <w:numPr>
        <w:ilvl w:val="5"/>
        <w:numId w:val="1"/>
      </w:numPr>
      <w:outlineLvl w:val="5"/>
    </w:pPr>
    <w:rPr>
      <w:b/>
      <w:bCs/>
      <w:lang w:val="ru-RU"/>
    </w:rPr>
  </w:style>
  <w:style w:type="paragraph" w:styleId="7">
    <w:name w:val="heading 7"/>
    <w:basedOn w:val="a"/>
    <w:next w:val="a"/>
    <w:qFormat/>
    <w:pPr>
      <w:keepNext/>
      <w:widowControl w:val="0"/>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color w:val="000000"/>
      <w:u w:val="single"/>
    </w:rPr>
  </w:style>
  <w:style w:type="paragraph" w:styleId="8">
    <w:name w:val="heading 8"/>
    <w:basedOn w:val="a"/>
    <w:next w:val="a"/>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5"/>
      <w:outlineLvl w:val="7"/>
    </w:pPr>
    <w:rPr>
      <w:b/>
      <w:color w:val="000000"/>
      <w:szCs w:val="24"/>
      <w:u w:val="single"/>
    </w:rPr>
  </w:style>
  <w:style w:type="paragraph" w:styleId="9">
    <w:name w:val="heading 9"/>
    <w:basedOn w:val="a"/>
    <w:next w:val="a"/>
    <w:qFormat/>
    <w:pPr>
      <w:keepNext/>
      <w:numPr>
        <w:ilvl w:val="8"/>
        <w:numId w:val="1"/>
      </w:numPr>
      <w:outlineLvl w:val="8"/>
    </w:pPr>
    <w:rPr>
      <w:b/>
      <w:bCs/>
      <w:sz w:val="24"/>
      <w:szCs w:val="24"/>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lang w:val="en-US"/>
    </w:rPr>
  </w:style>
  <w:style w:type="character" w:customStyle="1" w:styleId="WW8Num2z0">
    <w:name w:val="WW8Num2z0"/>
    <w:qFormat/>
    <w:rPr>
      <w:rFonts w:ascii="Times New Roman" w:hAnsi="Times New Roman" w:cs="Times New Roman"/>
      <w:b/>
      <w:sz w:val="18"/>
      <w:szCs w:val="18"/>
    </w:rPr>
  </w:style>
  <w:style w:type="character" w:customStyle="1" w:styleId="WW8Num3z0">
    <w:name w:val="WW8Num3z0"/>
    <w:qFormat/>
    <w:rPr>
      <w:b/>
      <w:sz w:val="18"/>
      <w:szCs w:val="18"/>
    </w:rPr>
  </w:style>
  <w:style w:type="character" w:customStyle="1" w:styleId="WW8Num4z0">
    <w:name w:val="WW8Num4z0"/>
    <w:qFormat/>
    <w:rPr>
      <w:b/>
      <w:sz w:val="18"/>
      <w:szCs w:val="18"/>
    </w:rPr>
  </w:style>
  <w:style w:type="character" w:customStyle="1" w:styleId="WW8Num5z0">
    <w:name w:val="WW8Num5z0"/>
    <w:qFormat/>
    <w:rPr>
      <w:rFonts w:ascii="Symbol" w:hAnsi="Symbol" w:cs="Symbol"/>
      <w:sz w:val="22"/>
      <w:szCs w:val="22"/>
      <w:lang w:eastAsia="ru-RU"/>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color w:val="000000"/>
      <w:sz w:val="22"/>
      <w:szCs w:val="22"/>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2"/>
      <w:szCs w:val="22"/>
      <w:lang w:val="ru-RU"/>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2"/>
      <w:szCs w:val="22"/>
      <w:lang w:val="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color w:val="000000"/>
      <w:sz w:val="22"/>
      <w:szCs w:val="22"/>
      <w:lang w:val="ru-RU" w:eastAsia="ru-RU"/>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FootnoteCharacters">
    <w:name w:val="Footnote Characters"/>
    <w:qFormat/>
    <w:rPr>
      <w:vertAlign w:val="superscript"/>
    </w:rPr>
  </w:style>
  <w:style w:type="character" w:styleId="a3">
    <w:name w:val="page number"/>
    <w:basedOn w:val="a0"/>
  </w:style>
  <w:style w:type="character" w:customStyle="1" w:styleId="InternetLink">
    <w:name w:val="Internet Link"/>
    <w:rPr>
      <w:color w:val="0000FF"/>
      <w:u w:val="single"/>
    </w:rPr>
  </w:style>
  <w:style w:type="character" w:customStyle="1" w:styleId="HeaderChar">
    <w:name w:val="Header Char"/>
    <w:qFormat/>
  </w:style>
  <w:style w:type="character" w:customStyle="1" w:styleId="PlainTextChar">
    <w:name w:val="Plain Text Char"/>
    <w:qFormat/>
    <w:rPr>
      <w:rFonts w:ascii="Calibri" w:eastAsia="Calibri" w:hAnsi="Calibri" w:cs="Consolas"/>
      <w:sz w:val="22"/>
      <w:szCs w:val="21"/>
    </w:rPr>
  </w:style>
  <w:style w:type="character" w:customStyle="1" w:styleId="TitleChar">
    <w:name w:val="Title Char"/>
    <w:qFormat/>
    <w:rPr>
      <w:sz w:val="24"/>
      <w:lang w:val="ru-RU"/>
    </w:rPr>
  </w:style>
  <w:style w:type="character" w:customStyle="1" w:styleId="BodyTextChar">
    <w:name w:val="Body Text Char"/>
    <w:qFormat/>
    <w:rPr>
      <w:sz w:val="24"/>
      <w:lang w:val="en-US"/>
    </w:rPr>
  </w:style>
  <w:style w:type="character" w:customStyle="1" w:styleId="hps">
    <w:name w:val="hps"/>
    <w:qFormat/>
  </w:style>
  <w:style w:type="character" w:customStyle="1" w:styleId="CommentReference">
    <w:name w:val="Comment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VisitedInternetLink">
    <w:name w:val="Visited Internet Link"/>
    <w:rPr>
      <w:color w:val="800080"/>
      <w:u w:val="single"/>
    </w:rPr>
  </w:style>
  <w:style w:type="character" w:customStyle="1" w:styleId="shorttext">
    <w:name w:val="short_text"/>
    <w:qFormat/>
  </w:style>
  <w:style w:type="paragraph" w:customStyle="1" w:styleId="Heading">
    <w:name w:val="Heading"/>
    <w:basedOn w:val="a"/>
    <w:next w:val="a4"/>
    <w:qFormat/>
    <w:pPr>
      <w:jc w:val="center"/>
    </w:pPr>
    <w:rPr>
      <w:sz w:val="24"/>
      <w:lang w:val="ru-RU"/>
    </w:rPr>
  </w:style>
  <w:style w:type="paragraph" w:styleId="a4">
    <w:name w:val="Body Text"/>
    <w:basedOn w:val="a"/>
    <w:rPr>
      <w:sz w:val="24"/>
    </w:r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20">
    <w:name w:val="Body Text 2"/>
    <w:basedOn w:val="a"/>
    <w:qFormat/>
    <w:pPr>
      <w:jc w:val="both"/>
    </w:pPr>
    <w:rPr>
      <w:lang w:val="ru-RU"/>
    </w:rPr>
  </w:style>
  <w:style w:type="paragraph" w:styleId="30">
    <w:name w:val="Body Text 3"/>
    <w:basedOn w:val="a"/>
    <w:qFormat/>
    <w:pPr>
      <w:jc w:val="both"/>
    </w:pPr>
    <w:rPr>
      <w:color w:val="000000"/>
      <w:lang w:val="ru-RU"/>
    </w:rPr>
  </w:style>
  <w:style w:type="paragraph" w:styleId="a7">
    <w:name w:val="Balloon Text"/>
    <w:basedOn w:val="a"/>
    <w:qFormat/>
    <w:rPr>
      <w:rFonts w:ascii="Tahoma" w:hAnsi="Tahoma" w:cs="Tahoma"/>
      <w:sz w:val="16"/>
      <w:szCs w:val="16"/>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320"/>
        <w:tab w:val="right" w:pos="8640"/>
      </w:tabs>
    </w:pPr>
  </w:style>
  <w:style w:type="paragraph" w:styleId="ab">
    <w:name w:val="Subtitle"/>
    <w:basedOn w:val="a"/>
    <w:next w:val="a4"/>
    <w:qFormat/>
    <w:rPr>
      <w:b/>
      <w:sz w:val="24"/>
      <w:u w:val="single"/>
    </w:rPr>
  </w:style>
  <w:style w:type="paragraph" w:customStyle="1" w:styleId="ConsNonformat">
    <w:name w:val="ConsNonformat"/>
    <w:qFormat/>
    <w:pPr>
      <w:widowControl w:val="0"/>
      <w:autoSpaceDE w:val="0"/>
    </w:pPr>
    <w:rPr>
      <w:rFonts w:ascii="Courier New" w:eastAsia="Times New Roman" w:hAnsi="Courier New" w:cs="Courier New"/>
      <w:sz w:val="18"/>
      <w:szCs w:val="20"/>
      <w:lang w:val="ru-RU" w:bidi="ar-SA"/>
    </w:rPr>
  </w:style>
  <w:style w:type="paragraph" w:styleId="ac">
    <w:name w:val="Body Text Indent"/>
    <w:basedOn w:val="a"/>
    <w:pPr>
      <w:spacing w:after="120"/>
      <w:ind w:left="283"/>
    </w:pPr>
  </w:style>
  <w:style w:type="paragraph" w:customStyle="1" w:styleId="10">
    <w:name w:val="Текст выноски1"/>
    <w:basedOn w:val="a"/>
    <w:qFormat/>
    <w:rPr>
      <w:rFonts w:ascii="Tahoma" w:hAnsi="Tahoma" w:cs="Tahoma"/>
      <w:sz w:val="16"/>
      <w:szCs w:val="16"/>
    </w:rPr>
  </w:style>
  <w:style w:type="paragraph" w:styleId="ad">
    <w:name w:val="footnote text"/>
    <w:basedOn w:val="a"/>
  </w:style>
  <w:style w:type="paragraph" w:styleId="ae">
    <w:name w:val="Normal (Web)"/>
    <w:basedOn w:val="a"/>
    <w:qFormat/>
    <w:pPr>
      <w:spacing w:before="100" w:after="100"/>
    </w:pPr>
    <w:rPr>
      <w:sz w:val="24"/>
      <w:szCs w:val="24"/>
      <w:lang w:val="ru-RU"/>
    </w:rPr>
  </w:style>
  <w:style w:type="paragraph" w:styleId="af">
    <w:name w:val="List Paragraph"/>
    <w:basedOn w:val="a"/>
    <w:qFormat/>
    <w:pPr>
      <w:ind w:left="720"/>
    </w:pPr>
  </w:style>
  <w:style w:type="paragraph" w:styleId="af0">
    <w:name w:val="Plain Text"/>
    <w:basedOn w:val="a"/>
    <w:qFormat/>
    <w:rPr>
      <w:rFonts w:ascii="Calibri" w:eastAsia="Calibri" w:hAnsi="Calibri" w:cs="Consolas"/>
      <w:sz w:val="22"/>
      <w:szCs w:val="21"/>
    </w:rPr>
  </w:style>
  <w:style w:type="paragraph" w:styleId="af1">
    <w:name w:val="No Spacing"/>
    <w:uiPriority w:val="1"/>
    <w:qFormat/>
    <w:rPr>
      <w:rFonts w:eastAsia="Times New Roman" w:cs="Times New Roman"/>
      <w:sz w:val="20"/>
      <w:szCs w:val="20"/>
      <w:lang w:bidi="ar-SA"/>
    </w:rPr>
  </w:style>
  <w:style w:type="paragraph" w:customStyle="1" w:styleId="CommentText">
    <w:name w:val="Comment Text"/>
    <w:basedOn w:val="a"/>
    <w:qFormat/>
  </w:style>
  <w:style w:type="paragraph" w:customStyle="1" w:styleId="CommentSubject">
    <w:name w:val="Comment Subject"/>
    <w:basedOn w:val="CommentText"/>
    <w:next w:val="CommentText"/>
    <w:qFormat/>
    <w:rPr>
      <w:b/>
      <w:bCs/>
    </w:rPr>
  </w:style>
  <w:style w:type="paragraph" w:customStyle="1" w:styleId="21">
    <w:name w:val="Знак Знак2"/>
    <w:basedOn w:val="a"/>
    <w:qFormat/>
    <w:pPr>
      <w:tabs>
        <w:tab w:val="left" w:pos="360"/>
      </w:tabs>
      <w:spacing w:after="160" w:line="240" w:lineRule="exact"/>
    </w:pPr>
    <w:rPr>
      <w:sz w:val="24"/>
      <w:szCs w:val="24"/>
      <w:lang w:eastAsia="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af2">
    <w:name w:val="Hyperlink"/>
    <w:basedOn w:val="a0"/>
    <w:uiPriority w:val="99"/>
    <w:unhideWhenUsed/>
    <w:rsid w:val="00A90680"/>
    <w:rPr>
      <w:color w:val="0563C1" w:themeColor="hyperlink"/>
      <w:u w:val="single"/>
    </w:rPr>
  </w:style>
  <w:style w:type="character" w:customStyle="1" w:styleId="a9">
    <w:name w:val="Верхний колонтитул Знак"/>
    <w:link w:val="a8"/>
    <w:uiPriority w:val="99"/>
    <w:rsid w:val="00A90680"/>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7avenue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ervation@7avenueho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8433.04</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8433.04</dc:title>
  <dc:subject/>
  <dc:creator>Sales Manager</dc:creator>
  <cp:keywords/>
  <dc:description/>
  <cp:lastModifiedBy>Sofia</cp:lastModifiedBy>
  <cp:revision>10</cp:revision>
  <cp:lastPrinted>2019-04-23T07:18:00Z</cp:lastPrinted>
  <dcterms:created xsi:type="dcterms:W3CDTF">2017-11-15T11:44:00Z</dcterms:created>
  <dcterms:modified xsi:type="dcterms:W3CDTF">2019-04-23T07:59:00Z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TEMP.TEMP</vt:lpwstr>
  </property>
  <property fmtid="{D5CDD505-2E9C-101B-9397-08002B2CF9AE}" pid="3" name="DocumentNumber">
    <vt:lpwstr>8433.04</vt:lpwstr>
  </property>
</Properties>
</file>